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864"/>
        <w:gridCol w:w="634"/>
        <w:gridCol w:w="930"/>
        <w:gridCol w:w="683"/>
        <w:gridCol w:w="645"/>
        <w:gridCol w:w="1310"/>
        <w:gridCol w:w="1282"/>
        <w:gridCol w:w="996"/>
        <w:gridCol w:w="804"/>
        <w:gridCol w:w="865"/>
        <w:gridCol w:w="24"/>
      </w:tblGrid>
      <w:tr w:rsidR="0036219C" w:rsidRPr="000747B7" w:rsidTr="00194D74">
        <w:trPr>
          <w:trHeight w:val="844"/>
          <w:tblHeader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b/>
                <w:bCs/>
                <w:kern w:val="2"/>
                <w:szCs w:val="28"/>
              </w:rPr>
              <w:t xml:space="preserve">      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序号</w:t>
            </w: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产品名称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品牌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型号</w:t>
            </w:r>
          </w:p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规格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单位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数量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制造商名称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单价最高限价（含税）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技术参数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功率（KW）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leftChars="-22" w:left="-48" w:rightChars="-34" w:right="-75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备注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CR15-3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18514.67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Q=15m³/h，H=35m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CR15-5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26712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Q=16m³/h，H=52m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CR10-16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27982.67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Q=10m³/h，H=121m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CR10-14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27631.67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Q=8m³/h，H=116m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CR5-18 A-FGJ-A-E-HQQE 3x400D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19265.33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Q=7m³/h，H=82m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CR15-5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23184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Q=16m³/h，H=51m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CR5-26 A-FGJ-A-E-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HQQE 3x400D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21813.33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Q=7m³/h，H=122m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CR64-2-1 A-F-A-E-HQQE 3x400/690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34488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Q=56m³/h，H=40m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CR15-5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29472.67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Q=20m³/h，H=50m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CR15-4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21282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Q=20m³/h，H=37m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</w:p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CR10-12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19400.33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Q=8m³/h，H=97m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CR10-12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19678.33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Q=10m³/h，H=95m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CR20-4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22607.67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Q=24m³/h、H=36m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CR10-18 A-FJ-A-E-HQQE 3x400/690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31535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Q=11m³/h、H=130m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7.5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CR3-17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13230.33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Q=3m³/h、H=81m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CR3-23 A-FGJ-A-E-HQQE 3x400D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14811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Q=3m³/h、H=115m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2.2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CR3-11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10740.33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Q=3m³/h、H=56m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CR32-2 A-F-A-E-HQQE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22591.67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Q=25m³/h、H=32m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 xml:space="preserve">CR95-3-2 A-F-A-E-HQQE 400D/690Y 50 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64720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Q=100m³/h、H=50m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18.5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CR10-14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27631.67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Q=11m³/h、H=100m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CR5-6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10343.33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Q=4m³/h、H=35m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</w:p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CR1-8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9108.67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Q=2m³/h、H=32m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0.55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CR1-15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10224.33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Q=2m³/h、H=59m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0.75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CR1-10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9207.67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Q=2m³/h、H=40m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0.55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CR3-7 A-FGJ-A-E-HQQE 3x230/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8665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Q=3m³/h、H=32m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0.55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CR1-6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8726.67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Q=1.4 m³/h  H=28m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0.37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CR5-9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13797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Q=5.9m³/h H=43m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低区补水泵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CR1S-6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8726.67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Q=0.3m³/h H=29.3m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0.37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低区补水泵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CR3-11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10636.33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Q=3.3 m³/h  H=46m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低区循环水泵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50-190/2 A-F-A-BAQE-HW1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16604.67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Q=15.1m³/h H=16.4m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低区循环水泵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80-240/2 A-F-A-BAQE-LW1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27464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Q=60.2 m³/h 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低区循环水泵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125-230/4 A-F-A-BAQE-OW3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51826.33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Q=171 m³/h 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分布变频泵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CR10-12 A-FJ-A-E-HQQE 3x400D 50 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22913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Q=12m³/h H=74m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高区补水泵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CR1S-11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9467.33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Q=0.3m³/h H=61.1m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0.37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高区补水泵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CR3-17 A-FGJ-A-E-HQQE 3x230/400 50HZ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13130.67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Q=2.9 m³/h  H=76m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高区循环水泵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50-190/2 A-F-A-BAQE-HW1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16604.67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Q=14.8m³/h H=16.6m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高区循环水泵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125-230/4 A-F-A-BAQE-OW3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51826.33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Q=158 m³/h 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200-270/4 A-F-A-BAQE-TW3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129707.33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Q=520m³/h，H=23m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200-400/4 A-F-A-BAQE-UW3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152982.33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Q=495m³/h，H=30m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200-320/4 A-F-A-BAQE-UW3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129707.33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Q=463m³/h、H=28m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32-320/2 A-F-A-BAQE-IW1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16604.67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Q=15m³/h、H=20m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2.2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80-250/2 A-F-A-BAQE-MW1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31693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Q=90m³/h、H=20m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7.5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100-310/2 A-F-A-BAQE-OW1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52676.33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Q=180m³/h、H=20m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80-240/2 A-F-A-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BAQE-LW1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26582.67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Q=72m³/h、H=18m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80-240/2 A-F-A-BAQE-LW1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26582.67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Q=77m³/h、H=18m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100-200/4 A-F-A-BAQE-MW3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33451.33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Q=86m³/h、H=17m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7.5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150-280/4 A-F-A-BAQE-QW3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88274.33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Q=276m³/h、H=22m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22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200-240/4 A-F-A-BAQE-RW3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91317.67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Q=365m³/h、H=21m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30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LSV 300-250-381B/ 110kW 1450rpm 16bar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236688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Q=1033m³/h、H=30m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110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 xml:space="preserve">LSV 300-250-381B/ 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110kW 1450rpm 16bar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236688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Q=1030m³/h、H=27m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110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200-410/4 A-F-A-BAQE-VW3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156826.33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Q=585m³/h、H=27m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75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100-330/4 A-F-A-BAQE-OW3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54666.33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Q=164m³/h、H=24m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15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50-230/4 A-F-A-BAQE-JW3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21084.67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Q=32m³/h、H=18m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65-250/2 A-F-A-BAQE-KW1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26962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Q=50m³/h、H=18m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200-660/4 A-F-A-BAQE-2W3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264575.67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Q=534m³/h、H=61m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132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200-530/4 A-F-A-BAQE-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WW3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lastRenderedPageBreak/>
              <w:t>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238574.67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Q=600m³/h、H=42m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90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200-660/4 A-F-A-BAQE-2W3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264575.67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Q=720m³/h、H=50m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132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循环水泵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125-190/4 A-F-A-BAQE-NW3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40247.67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Q=140m³/h H=18m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437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一级网加压泵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</w:t>
            </w: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TP 65-460/2 A-F-A-BAQE-NW1</w:t>
            </w: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台</w:t>
            </w: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格兰富水泵（苏州）有限公司/格兰富水泵（常熟）有限公司</w:t>
            </w: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34046</w:t>
            </w: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Q=62 m³/h  H=35m</w:t>
            </w: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11</w:t>
            </w: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0747B7">
              <w:rPr>
                <w:rFonts w:ascii="宋体" w:eastAsia="宋体" w:hAnsi="宋体" w:cs="宋体" w:hint="eastAsia"/>
                <w:color w:val="000000"/>
                <w:szCs w:val="24"/>
              </w:rPr>
              <w:t>下浮率：</w:t>
            </w:r>
            <w:r w:rsidRPr="000747B7">
              <w:rPr>
                <w:rFonts w:ascii="宋体" w:eastAsia="宋体" w:hAnsi="宋体" w:cs="宋体" w:hint="eastAsia"/>
                <w:color w:val="000000"/>
                <w:szCs w:val="24"/>
                <w:lang w:bidi="ar"/>
              </w:rPr>
              <w:t>5.01  %</w:t>
            </w:r>
          </w:p>
        </w:tc>
      </w:tr>
      <w:tr w:rsidR="0036219C" w:rsidRPr="000747B7" w:rsidTr="00194D74">
        <w:trPr>
          <w:trHeight w:val="550"/>
          <w:jc w:val="center"/>
        </w:trPr>
        <w:tc>
          <w:tcPr>
            <w:tcW w:w="495" w:type="dxa"/>
            <w:vAlign w:val="center"/>
          </w:tcPr>
          <w:p w:rsidR="0036219C" w:rsidRPr="000747B7" w:rsidRDefault="0036219C" w:rsidP="0036219C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rightChars="50" w:right="110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合计</w:t>
            </w:r>
          </w:p>
        </w:tc>
        <w:tc>
          <w:tcPr>
            <w:tcW w:w="63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36219C" w:rsidRPr="000747B7" w:rsidRDefault="0036219C" w:rsidP="00194D7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Cs w:val="24"/>
              </w:rPr>
            </w:pPr>
            <w:r w:rsidRPr="000747B7">
              <w:rPr>
                <w:rFonts w:ascii="宋体" w:eastAsia="宋体" w:hAnsi="宋体" w:cs="宋体" w:hint="eastAsia"/>
                <w:szCs w:val="24"/>
              </w:rPr>
              <w:t>59</w:t>
            </w:r>
          </w:p>
        </w:tc>
        <w:tc>
          <w:tcPr>
            <w:tcW w:w="1310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6219C" w:rsidRPr="000747B7" w:rsidRDefault="0036219C" w:rsidP="00194D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</w:p>
        </w:tc>
      </w:tr>
      <w:tr w:rsidR="0036219C" w:rsidRPr="000747B7" w:rsidTr="00194D74">
        <w:trPr>
          <w:gridAfter w:val="1"/>
          <w:wAfter w:w="24" w:type="dxa"/>
          <w:trHeight w:val="892"/>
          <w:jc w:val="center"/>
        </w:trPr>
        <w:tc>
          <w:tcPr>
            <w:tcW w:w="1359" w:type="dxa"/>
            <w:gridSpan w:val="2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此项目下浮费率：</w:t>
            </w:r>
          </w:p>
        </w:tc>
        <w:tc>
          <w:tcPr>
            <w:tcW w:w="8149" w:type="dxa"/>
            <w:gridSpan w:val="9"/>
            <w:vAlign w:val="center"/>
          </w:tcPr>
          <w:p w:rsidR="0036219C" w:rsidRPr="000747B7" w:rsidRDefault="0036219C" w:rsidP="00194D74">
            <w:pPr>
              <w:widowControl w:val="0"/>
              <w:spacing w:after="0"/>
              <w:ind w:rightChars="50" w:right="110"/>
              <w:jc w:val="center"/>
              <w:rPr>
                <w:rFonts w:ascii="宋体" w:eastAsia="宋体" w:hAnsi="宋体" w:cs="宋体"/>
                <w:kern w:val="2"/>
                <w:szCs w:val="24"/>
              </w:rPr>
            </w:pPr>
            <w:r w:rsidRPr="000747B7">
              <w:rPr>
                <w:rFonts w:ascii="宋体" w:eastAsia="宋体" w:hAnsi="宋体" w:cs="宋体" w:hint="eastAsia"/>
                <w:kern w:val="2"/>
                <w:szCs w:val="24"/>
              </w:rPr>
              <w:t>此表内每种型号的水泵投标单价：下浮率：</w:t>
            </w:r>
            <w:r w:rsidRPr="000747B7">
              <w:rPr>
                <w:rFonts w:ascii="宋体" w:eastAsia="宋体" w:hAnsi="宋体" w:cs="宋体" w:hint="eastAsia"/>
                <w:kern w:val="2"/>
                <w:szCs w:val="24"/>
                <w:u w:val="single"/>
              </w:rPr>
              <w:t xml:space="preserve">  5.01   %</w:t>
            </w:r>
          </w:p>
        </w:tc>
      </w:tr>
    </w:tbl>
    <w:p w:rsidR="007B525B" w:rsidRDefault="007B525B">
      <w:bookmarkStart w:id="0" w:name="_GoBack"/>
      <w:bookmarkEnd w:id="0"/>
    </w:p>
    <w:sectPr w:rsidR="007B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2836"/>
    <w:multiLevelType w:val="multilevel"/>
    <w:tmpl w:val="7FBC2836"/>
    <w:lvl w:ilvl="0">
      <w:start w:val="1"/>
      <w:numFmt w:val="decimal"/>
      <w:lvlText w:val="%1"/>
      <w:lvlJc w:val="left"/>
      <w:pPr>
        <w:ind w:left="420" w:hanging="420"/>
      </w:pPr>
      <w:rPr>
        <w:rFonts w:eastAsia="等线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9C"/>
    <w:rsid w:val="0036219C"/>
    <w:rsid w:val="007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1E26-BCEE-4157-9C9D-F5C7A210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2024-10-11T08:22:00Z</dcterms:created>
  <dcterms:modified xsi:type="dcterms:W3CDTF">2024-10-11T08:22:00Z</dcterms:modified>
</cp:coreProperties>
</file>