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t>格式1</w:t>
      </w:r>
    </w:p>
    <w:p w:rsidR="00CD5FBF" w:rsidRDefault="00CD5FBF" w:rsidP="00CD5FBF">
      <w:pPr>
        <w:jc w:val="center"/>
        <w:rPr>
          <w:rFonts w:ascii="仿宋_GB2312" w:eastAsia="仿宋_GB2312" w:hAnsi="仿宋_GB2312" w:cs="仿宋_GB2312"/>
          <w:b/>
          <w:bCs/>
          <w:sz w:val="32"/>
          <w:szCs w:val="32"/>
        </w:rPr>
      </w:pPr>
      <w:bookmarkStart w:id="0" w:name="_Toc21090_WPSOffice_Level2"/>
      <w:bookmarkStart w:id="1" w:name="_Toc26322_WPSOffice_Level2"/>
      <w:r>
        <w:rPr>
          <w:rFonts w:ascii="仿宋_GB2312" w:eastAsia="仿宋_GB2312" w:hAnsi="仿宋_GB2312" w:cs="仿宋_GB2312" w:hint="eastAsia"/>
          <w:b/>
          <w:bCs/>
          <w:sz w:val="32"/>
          <w:szCs w:val="32"/>
        </w:rPr>
        <w:t>投标文件、电子文档外封面、封口格式</w:t>
      </w:r>
      <w:bookmarkEnd w:id="0"/>
      <w:bookmarkEnd w:id="1"/>
    </w:p>
    <w:p w:rsidR="00CD5FBF" w:rsidRDefault="00CD5FBF" w:rsidP="00CD5FBF">
      <w:pPr>
        <w:rPr>
          <w:rFonts w:ascii="仿宋_GB2312" w:eastAsia="仿宋_GB2312" w:hAnsi="仿宋_GB2312" w:cs="仿宋_GB2312"/>
        </w:rPr>
      </w:pPr>
      <w:r>
        <w:rPr>
          <w:rFonts w:ascii="仿宋_GB2312" w:eastAsia="仿宋_GB2312" w:hAnsi="仿宋_GB2312" w:cs="仿宋_GB2312" w:hint="eastAsia"/>
          <w:sz w:val="28"/>
          <w:szCs w:val="28"/>
        </w:rPr>
        <w:t>封面格式：</w:t>
      </w:r>
    </w:p>
    <w:tbl>
      <w:tblPr>
        <w:tblW w:w="5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0"/>
      </w:tblGrid>
      <w:tr w:rsidR="00CD5FBF" w:rsidRPr="00FC7FD4" w:rsidTr="00DC2C57">
        <w:trPr>
          <w:trHeight w:val="8090"/>
          <w:jc w:val="center"/>
        </w:trPr>
        <w:tc>
          <w:tcPr>
            <w:tcW w:w="5960" w:type="dxa"/>
          </w:tcPr>
          <w:p w:rsidR="00CD5FBF" w:rsidRDefault="00CD5FBF" w:rsidP="00DC2C57">
            <w:pPr>
              <w:jc w:val="center"/>
              <w:rPr>
                <w:rFonts w:ascii="仿宋_GB2312" w:eastAsia="仿宋_GB2312" w:hAnsi="仿宋_GB2312" w:cs="仿宋_GB2312"/>
                <w:b/>
                <w:bCs/>
              </w:rPr>
            </w:pPr>
          </w:p>
          <w:p w:rsidR="00CD5FBF" w:rsidRDefault="00CD5FBF" w:rsidP="00DC2C57">
            <w:pPr>
              <w:jc w:val="center"/>
              <w:rPr>
                <w:rFonts w:ascii="仿宋_GB2312" w:eastAsia="仿宋_GB2312" w:hAnsi="仿宋_GB2312" w:cs="仿宋_GB2312"/>
                <w:b/>
                <w:bCs/>
              </w:rPr>
            </w:pPr>
          </w:p>
          <w:p w:rsidR="00CD5FBF" w:rsidRDefault="00CD5FBF" w:rsidP="00DC2C57">
            <w:pPr>
              <w:jc w:val="center"/>
              <w:rPr>
                <w:rFonts w:ascii="仿宋_GB2312" w:eastAsia="仿宋_GB2312" w:hAnsi="仿宋_GB2312" w:cs="仿宋_GB2312"/>
                <w:b/>
                <w:bCs/>
              </w:rPr>
            </w:pPr>
          </w:p>
          <w:p w:rsidR="00CD5FBF" w:rsidRDefault="00CD5FBF" w:rsidP="00DC2C57">
            <w:pPr>
              <w:jc w:val="center"/>
              <w:rPr>
                <w:rFonts w:ascii="仿宋_GB2312" w:eastAsia="仿宋_GB2312" w:hAnsi="仿宋_GB2312" w:cs="仿宋_GB2312"/>
                <w:b/>
                <w:bCs/>
              </w:rPr>
            </w:pPr>
          </w:p>
          <w:p w:rsidR="00CD5FBF" w:rsidRDefault="00CD5FBF" w:rsidP="00DC2C57">
            <w:pPr>
              <w:jc w:val="center"/>
              <w:rPr>
                <w:rFonts w:ascii="仿宋_GB2312" w:eastAsia="仿宋_GB2312" w:hAnsi="仿宋_GB2312" w:cs="仿宋_GB2312"/>
                <w:b/>
                <w:bCs/>
              </w:rPr>
            </w:pPr>
          </w:p>
          <w:p w:rsidR="00CD5FBF" w:rsidRDefault="00CD5FBF" w:rsidP="00DC2C57">
            <w:pPr>
              <w:jc w:val="center"/>
              <w:rPr>
                <w:rFonts w:ascii="仿宋_GB2312" w:eastAsia="仿宋_GB2312" w:hAnsi="仿宋_GB2312" w:cs="仿宋_GB2312"/>
                <w:b/>
                <w:bCs/>
              </w:rPr>
            </w:pPr>
            <w:r>
              <w:rPr>
                <w:rFonts w:ascii="仿宋_GB2312" w:eastAsia="仿宋_GB2312" w:hAnsi="仿宋_GB2312" w:cs="仿宋_GB2312" w:hint="eastAsia"/>
                <w:b/>
                <w:bCs/>
                <w:sz w:val="44"/>
                <w:szCs w:val="52"/>
              </w:rPr>
              <w:t>投标文件/电子文档</w:t>
            </w:r>
          </w:p>
          <w:p w:rsidR="00CD5FBF" w:rsidRDefault="00CD5FBF" w:rsidP="00DC2C57">
            <w:pPr>
              <w:jc w:val="left"/>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r>
              <w:rPr>
                <w:rFonts w:ascii="仿宋_GB2312" w:eastAsia="仿宋_GB2312" w:hAnsi="仿宋_GB2312" w:cs="仿宋_GB2312" w:hint="eastAsia"/>
              </w:rPr>
              <w:t>所投包号：第  包</w:t>
            </w:r>
          </w:p>
          <w:p w:rsidR="00CD5FBF" w:rsidRDefault="00CD5FBF" w:rsidP="00DC2C57">
            <w:pPr>
              <w:jc w:val="left"/>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r>
              <w:rPr>
                <w:rFonts w:ascii="仿宋_GB2312" w:eastAsia="仿宋_GB2312" w:hAnsi="仿宋_GB2312" w:cs="仿宋_GB2312" w:hint="eastAsia"/>
              </w:rPr>
              <w:t>项目名称：</w:t>
            </w:r>
          </w:p>
          <w:p w:rsidR="00CD5FBF" w:rsidRDefault="00CD5FBF" w:rsidP="00DC2C57">
            <w:pPr>
              <w:jc w:val="left"/>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r>
              <w:rPr>
                <w:rFonts w:ascii="仿宋_GB2312" w:eastAsia="仿宋_GB2312" w:hAnsi="仿宋_GB2312" w:cs="仿宋_GB2312" w:hint="eastAsia"/>
              </w:rPr>
              <w:t>项目编号：</w:t>
            </w:r>
          </w:p>
          <w:p w:rsidR="00CD5FBF" w:rsidRDefault="00CD5FBF" w:rsidP="00DC2C57">
            <w:pPr>
              <w:jc w:val="center"/>
              <w:rPr>
                <w:rFonts w:ascii="仿宋_GB2312" w:eastAsia="仿宋_GB2312" w:hAnsi="仿宋_GB2312" w:cs="仿宋_GB2312"/>
              </w:rPr>
            </w:pPr>
          </w:p>
          <w:p w:rsidR="00CD5FBF" w:rsidRDefault="00CD5FBF" w:rsidP="00DC2C57">
            <w:pPr>
              <w:jc w:val="center"/>
              <w:rPr>
                <w:rFonts w:ascii="仿宋_GB2312" w:eastAsia="仿宋_GB2312" w:hAnsi="仿宋_GB2312" w:cs="仿宋_GB2312"/>
              </w:rPr>
            </w:pPr>
          </w:p>
          <w:p w:rsidR="00CD5FBF" w:rsidRDefault="00CD5FBF" w:rsidP="00DC2C57">
            <w:pPr>
              <w:jc w:val="center"/>
              <w:rPr>
                <w:rFonts w:ascii="仿宋_GB2312" w:eastAsia="仿宋_GB2312" w:hAnsi="仿宋_GB2312" w:cs="仿宋_GB2312"/>
              </w:rPr>
            </w:pPr>
          </w:p>
          <w:p w:rsidR="00CD5FBF" w:rsidRDefault="00CD5FBF" w:rsidP="00DC2C57">
            <w:pPr>
              <w:jc w:val="left"/>
              <w:rPr>
                <w:rFonts w:ascii="仿宋_GB2312" w:eastAsia="仿宋_GB2312" w:hAnsi="仿宋_GB2312" w:cs="仿宋_GB2312"/>
              </w:rPr>
            </w:pPr>
            <w:r>
              <w:rPr>
                <w:rFonts w:ascii="仿宋_GB2312" w:eastAsia="仿宋_GB2312" w:hAnsi="仿宋_GB2312" w:cs="仿宋_GB2312" w:hint="eastAsia"/>
              </w:rPr>
              <w:t>投标人名称（加盖单位公章）</w:t>
            </w:r>
          </w:p>
        </w:tc>
      </w:tr>
    </w:tbl>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r>
        <w:rPr>
          <w:rFonts w:ascii="仿宋_GB2312" w:eastAsia="仿宋_GB2312" w:hAnsi="仿宋_GB2312" w:cs="仿宋_GB2312" w:hint="eastAsia"/>
          <w:sz w:val="24"/>
          <w:szCs w:val="32"/>
        </w:rPr>
        <w:t>封口格式：</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tblGrid>
      <w:tr w:rsidR="00CD5FBF" w:rsidRPr="00FC7FD4" w:rsidTr="00DC2C57">
        <w:trPr>
          <w:trHeight w:val="1241"/>
          <w:jc w:val="center"/>
        </w:trPr>
        <w:tc>
          <w:tcPr>
            <w:tcW w:w="8789" w:type="dxa"/>
            <w:tcBorders>
              <w:top w:val="single" w:sz="4" w:space="0" w:color="auto"/>
              <w:left w:val="single" w:sz="4" w:space="0" w:color="auto"/>
              <w:bottom w:val="single" w:sz="4" w:space="0" w:color="auto"/>
              <w:right w:val="single" w:sz="4" w:space="0" w:color="auto"/>
            </w:tcBorders>
            <w:vAlign w:val="center"/>
          </w:tcPr>
          <w:p w:rsidR="00CD5FBF" w:rsidRDefault="00CD5FBF" w:rsidP="00DC2C57">
            <w:pPr>
              <w:jc w:val="center"/>
              <w:rPr>
                <w:rFonts w:ascii="仿宋_GB2312" w:eastAsia="仿宋_GB2312" w:hAnsi="仿宋_GB2312" w:cs="仿宋_GB2312"/>
              </w:rPr>
            </w:pPr>
            <w:r>
              <w:rPr>
                <w:rFonts w:ascii="仿宋_GB2312" w:eastAsia="仿宋_GB2312" w:hAnsi="仿宋_GB2312" w:cs="仿宋_GB2312" w:hint="eastAsia"/>
              </w:rPr>
              <w:t>——于</w:t>
            </w:r>
            <w:r>
              <w:rPr>
                <w:rFonts w:ascii="宋体" w:eastAsia="宋体" w:hAnsi="宋体" w:cs="宋体" w:hint="eastAsia"/>
              </w:rPr>
              <w:t>  </w:t>
            </w:r>
            <w:r>
              <w:rPr>
                <w:rFonts w:ascii="仿宋_GB2312" w:eastAsia="仿宋_GB2312" w:hAnsi="仿宋_GB2312" w:cs="仿宋_GB2312" w:hint="eastAsia"/>
              </w:rPr>
              <w:t xml:space="preserve"> 年</w:t>
            </w:r>
            <w:r>
              <w:rPr>
                <w:rFonts w:ascii="宋体" w:eastAsia="宋体" w:hAnsi="宋体" w:cs="宋体" w:hint="eastAsia"/>
              </w:rPr>
              <w:t> </w:t>
            </w:r>
            <w:r>
              <w:rPr>
                <w:rFonts w:ascii="仿宋_GB2312" w:eastAsia="仿宋_GB2312" w:hAnsi="仿宋_GB2312" w:cs="仿宋_GB2312" w:hint="eastAsia"/>
              </w:rPr>
              <w:t xml:space="preserve"> 月</w:t>
            </w:r>
            <w:r>
              <w:rPr>
                <w:rFonts w:ascii="宋体" w:eastAsia="宋体" w:hAnsi="宋体" w:cs="宋体" w:hint="eastAsia"/>
              </w:rPr>
              <w:t> </w:t>
            </w:r>
            <w:r>
              <w:rPr>
                <w:rFonts w:ascii="仿宋_GB2312" w:eastAsia="仿宋_GB2312" w:hAnsi="仿宋_GB2312" w:cs="仿宋_GB2312" w:hint="eastAsia"/>
              </w:rPr>
              <w:t xml:space="preserve"> 日</w:t>
            </w:r>
            <w:r>
              <w:rPr>
                <w:rFonts w:ascii="宋体" w:eastAsia="宋体" w:hAnsi="宋体" w:cs="宋体" w:hint="eastAsia"/>
              </w:rPr>
              <w:t>  </w:t>
            </w:r>
            <w:r>
              <w:rPr>
                <w:rFonts w:ascii="仿宋_GB2312" w:eastAsia="仿宋_GB2312" w:hAnsi="仿宋_GB2312" w:cs="仿宋_GB2312" w:hint="eastAsia"/>
              </w:rPr>
              <w:t xml:space="preserve"> 时之前不准启封（公章）——</w:t>
            </w:r>
          </w:p>
        </w:tc>
      </w:tr>
    </w:tbl>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b/>
          <w:sz w:val="28"/>
          <w:szCs w:val="28"/>
        </w:rPr>
      </w:pPr>
      <w:r>
        <w:rPr>
          <w:rFonts w:ascii="仿宋_GB2312" w:eastAsia="仿宋_GB2312" w:hAnsi="仿宋_GB2312" w:cs="仿宋_GB2312" w:hint="eastAsia"/>
          <w:b/>
          <w:sz w:val="28"/>
          <w:szCs w:val="28"/>
        </w:rPr>
        <w:br w:type="page"/>
      </w: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格式2</w:t>
      </w:r>
    </w:p>
    <w:p w:rsidR="00CD5FBF" w:rsidRDefault="00CD5FBF" w:rsidP="00CD5FBF">
      <w:pPr>
        <w:jc w:val="center"/>
        <w:rPr>
          <w:rFonts w:ascii="仿宋_GB2312" w:eastAsia="仿宋_GB2312" w:hAnsi="仿宋_GB2312" w:cs="仿宋_GB2312"/>
          <w:b/>
          <w:bCs/>
          <w:sz w:val="32"/>
          <w:szCs w:val="32"/>
        </w:rPr>
      </w:pPr>
      <w:r>
        <w:rPr>
          <w:rFonts w:ascii="仿宋_GB2312" w:eastAsia="仿宋_GB2312" w:hAnsi="仿宋_GB2312" w:cs="仿宋_GB2312"/>
          <w:noProof/>
          <w:sz w:val="32"/>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0" t="0" r="22860" b="27305"/>
                <wp:wrapNone/>
                <wp:docPr id="33" name="文本框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D5FBF" w:rsidRDefault="00CD5FBF" w:rsidP="00CD5FBF">
                            <w:pPr>
                              <w:rPr>
                                <w:rFonts w:ascii="仿宋_GB2312" w:eastAsia="仿宋_GB2312" w:hAnsi="仿宋_GB2312" w:cs="仿宋_GB2312"/>
                                <w:sz w:val="32"/>
                                <w:szCs w:val="32"/>
                              </w:rPr>
                            </w:pPr>
                            <w:r>
                              <w:rPr>
                                <w:rFonts w:ascii="仿宋_GB2312" w:eastAsia="仿宋_GB2312" w:hAnsi="仿宋_GB2312" w:cs="仿宋_GB2312" w:hint="eastAsia"/>
                                <w:sz w:val="32"/>
                                <w:szCs w:val="32"/>
                              </w:rPr>
                              <w:t>正本/副本</w:t>
                            </w:r>
                          </w:p>
                        </w:txbxContent>
                      </wps:txbx>
                      <wps:bodyPr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3" o:spid="_x0000_s1026" type="#_x0000_t202" style="position:absolute;left:0;text-align:left;margin-left:305.4pt;margin-top:28.45pt;width:98.7pt;height:4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">
                <v:path arrowok="t"/>
                <v:textbox>
                  <w:txbxContent>
                    <w:p w:rsidR="00CD5FBF" w:rsidRDefault="00CD5FBF" w:rsidP="00CD5FBF">
                      <w:pPr>
                        <w:rPr>
                          <w:rFonts w:ascii="仿宋_GB2312" w:eastAsia="仿宋_GB2312" w:hAnsi="仿宋_GB2312" w:cs="仿宋_GB2312"/>
                          <w:sz w:val="32"/>
                          <w:szCs w:val="32"/>
                        </w:rPr>
                      </w:pPr>
                      <w:r>
                        <w:rPr>
                          <w:rFonts w:ascii="仿宋_GB2312" w:eastAsia="仿宋_GB2312" w:hAnsi="仿宋_GB2312" w:cs="仿宋_GB2312" w:hint="eastAsia"/>
                          <w:sz w:val="32"/>
                          <w:szCs w:val="32"/>
                        </w:rPr>
                        <w:t>正本/副本</w:t>
                      </w:r>
                    </w:p>
                  </w:txbxContent>
                </v:textbox>
              </v:shape>
            </w:pict>
          </mc:Fallback>
        </mc:AlternateContent>
      </w:r>
      <w:r>
        <w:rPr>
          <w:rFonts w:ascii="仿宋_GB2312" w:eastAsia="仿宋_GB2312" w:hAnsi="仿宋_GB2312" w:cs="仿宋_GB2312" w:hint="eastAsia"/>
          <w:b/>
          <w:bCs/>
          <w:sz w:val="32"/>
          <w:szCs w:val="32"/>
        </w:rPr>
        <w:t>投标文件的封皮</w:t>
      </w: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jc w:val="center"/>
        <w:rPr>
          <w:rFonts w:ascii="仿宋_GB2312" w:eastAsia="仿宋_GB2312" w:hAnsi="仿宋_GB2312" w:cs="仿宋_GB2312"/>
          <w:b/>
          <w:bCs/>
          <w:sz w:val="52"/>
          <w:szCs w:val="52"/>
        </w:rPr>
      </w:pPr>
      <w:r>
        <w:rPr>
          <w:rFonts w:ascii="仿宋_GB2312" w:eastAsia="仿宋_GB2312" w:hAnsi="仿宋_GB2312" w:cs="仿宋_GB2312" w:hint="eastAsia"/>
          <w:b/>
          <w:bCs/>
          <w:sz w:val="52"/>
          <w:szCs w:val="52"/>
        </w:rPr>
        <w:t>投  标  文  件</w:t>
      </w: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sz w:val="28"/>
          <w:szCs w:val="28"/>
        </w:rPr>
      </w:pPr>
    </w:p>
    <w:p w:rsidR="00CD5FBF" w:rsidRDefault="00CD5FBF" w:rsidP="00CD5FBF">
      <w:pPr>
        <w:rPr>
          <w:rFonts w:ascii="仿宋_GB2312" w:eastAsia="仿宋_GB2312" w:hAnsi="仿宋_GB2312" w:cs="仿宋_GB2312"/>
          <w:sz w:val="28"/>
          <w:szCs w:val="28"/>
        </w:rPr>
      </w:pPr>
    </w:p>
    <w:p w:rsidR="00CD5FBF" w:rsidRDefault="00CD5FBF" w:rsidP="00CD5FBF">
      <w:pPr>
        <w:rPr>
          <w:rFonts w:ascii="仿宋_GB2312" w:eastAsia="仿宋_GB2312" w:hAnsi="仿宋_GB2312" w:cs="仿宋_GB2312"/>
          <w:sz w:val="28"/>
          <w:szCs w:val="28"/>
        </w:rPr>
      </w:pPr>
    </w:p>
    <w:p w:rsidR="00CD5FBF" w:rsidRDefault="00CD5FBF" w:rsidP="00CD5FBF">
      <w:pPr>
        <w:rPr>
          <w:rFonts w:ascii="仿宋_GB2312" w:eastAsia="仿宋_GB2312" w:hAnsi="仿宋_GB2312" w:cs="仿宋_GB2312"/>
          <w:sz w:val="28"/>
          <w:szCs w:val="28"/>
        </w:rPr>
      </w:pPr>
    </w:p>
    <w:p w:rsidR="00CD5FBF" w:rsidRDefault="00CD5FBF" w:rsidP="00CD5FBF">
      <w:pPr>
        <w:rPr>
          <w:rFonts w:ascii="仿宋_GB2312" w:eastAsia="仿宋_GB2312" w:hAnsi="仿宋_GB2312" w:cs="仿宋_GB2312"/>
          <w:sz w:val="28"/>
          <w:szCs w:val="28"/>
        </w:rPr>
      </w:pPr>
    </w:p>
    <w:p w:rsidR="00CD5FBF" w:rsidRDefault="00CD5FBF" w:rsidP="00CD5FBF">
      <w:pPr>
        <w:rPr>
          <w:rFonts w:ascii="仿宋_GB2312" w:eastAsia="仿宋_GB2312" w:hAnsi="仿宋_GB2312" w:cs="仿宋_GB2312"/>
          <w:sz w:val="28"/>
          <w:szCs w:val="28"/>
        </w:rPr>
      </w:pPr>
    </w:p>
    <w:p w:rsidR="00CD5FBF" w:rsidRDefault="00CD5FBF" w:rsidP="00CD5FBF">
      <w:pPr>
        <w:rPr>
          <w:rFonts w:ascii="仿宋_GB2312" w:eastAsia="仿宋_GB2312" w:hAnsi="仿宋_GB2312" w:cs="仿宋_GB2312"/>
          <w:sz w:val="28"/>
          <w:szCs w:val="28"/>
        </w:rPr>
      </w:pPr>
      <w:r>
        <w:rPr>
          <w:rFonts w:ascii="仿宋_GB2312" w:eastAsia="仿宋_GB2312" w:hAnsi="仿宋_GB2312" w:cs="仿宋_GB2312" w:hint="eastAsia"/>
          <w:sz w:val="28"/>
          <w:szCs w:val="28"/>
        </w:rPr>
        <w:t>所投包号：第  包</w:t>
      </w:r>
    </w:p>
    <w:p w:rsidR="00CD5FBF" w:rsidRDefault="00CD5FBF" w:rsidP="00CD5FBF">
      <w:pPr>
        <w:rPr>
          <w:rFonts w:ascii="仿宋_GB2312" w:eastAsia="仿宋_GB2312" w:hAnsi="仿宋_GB2312" w:cs="仿宋_GB2312"/>
          <w:sz w:val="28"/>
          <w:szCs w:val="28"/>
        </w:rPr>
      </w:pPr>
      <w:r>
        <w:rPr>
          <w:rFonts w:ascii="仿宋_GB2312" w:eastAsia="仿宋_GB2312" w:hAnsi="仿宋_GB2312" w:cs="仿宋_GB2312" w:hint="eastAsia"/>
          <w:sz w:val="28"/>
          <w:szCs w:val="28"/>
        </w:rPr>
        <w:t>项目名称：</w:t>
      </w:r>
    </w:p>
    <w:p w:rsidR="00CD5FBF" w:rsidRDefault="00CD5FBF" w:rsidP="00CD5FBF">
      <w:pPr>
        <w:rPr>
          <w:rFonts w:ascii="仿宋_GB2312" w:eastAsia="仿宋_GB2312" w:hAnsi="仿宋_GB2312" w:cs="仿宋_GB2312"/>
          <w:sz w:val="28"/>
          <w:szCs w:val="28"/>
        </w:rPr>
      </w:pPr>
      <w:r>
        <w:rPr>
          <w:rFonts w:ascii="仿宋_GB2312" w:eastAsia="仿宋_GB2312" w:hAnsi="仿宋_GB2312" w:cs="仿宋_GB2312" w:hint="eastAsia"/>
          <w:sz w:val="28"/>
          <w:szCs w:val="28"/>
        </w:rPr>
        <w:t>项目编号：</w:t>
      </w:r>
    </w:p>
    <w:p w:rsidR="00CD5FBF" w:rsidRDefault="00CD5FBF" w:rsidP="00CD5FBF">
      <w:pPr>
        <w:rPr>
          <w:rFonts w:ascii="仿宋_GB2312" w:eastAsia="仿宋_GB2312" w:hAnsi="仿宋_GB2312" w:cs="仿宋_GB2312"/>
          <w:sz w:val="28"/>
          <w:szCs w:val="28"/>
        </w:rPr>
      </w:pPr>
      <w:r>
        <w:rPr>
          <w:rFonts w:ascii="仿宋_GB2312" w:eastAsia="仿宋_GB2312" w:hAnsi="仿宋_GB2312" w:cs="仿宋_GB2312" w:hint="eastAsia"/>
          <w:sz w:val="28"/>
          <w:szCs w:val="28"/>
        </w:rPr>
        <w:t>投标人名称 ：</w:t>
      </w:r>
    </w:p>
    <w:p w:rsidR="00CD5FBF" w:rsidRDefault="00CD5FBF" w:rsidP="00CD5FBF">
      <w:pPr>
        <w:rPr>
          <w:rFonts w:ascii="仿宋_GB2312" w:eastAsia="仿宋_GB2312" w:hAnsi="仿宋_GB2312" w:cs="仿宋_GB2312"/>
          <w:sz w:val="28"/>
          <w:szCs w:val="28"/>
        </w:rPr>
      </w:pPr>
      <w:r>
        <w:rPr>
          <w:rFonts w:ascii="仿宋_GB2312" w:eastAsia="仿宋_GB2312" w:hAnsi="仿宋_GB2312" w:cs="仿宋_GB2312" w:hint="eastAsia"/>
          <w:sz w:val="28"/>
          <w:szCs w:val="28"/>
        </w:rPr>
        <w:br w:type="page"/>
      </w: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格式3</w:t>
      </w:r>
    </w:p>
    <w:p w:rsidR="00CD5FBF" w:rsidRDefault="00CD5FBF" w:rsidP="00CD5FBF">
      <w:pPr>
        <w:spacing w:beforeLines="100" w:before="319" w:afterLines="100" w:after="319" w:line="360" w:lineRule="auto"/>
        <w:ind w:rightChars="-10" w:right="-21"/>
        <w:jc w:val="center"/>
        <w:rPr>
          <w:rFonts w:ascii="仿宋_GB2312" w:eastAsia="仿宋_GB2312" w:hAnsi="仿宋_GB2312" w:cs="仿宋_GB2312"/>
          <w:b/>
          <w:sz w:val="32"/>
          <w:szCs w:val="32"/>
        </w:rPr>
      </w:pPr>
      <w:bookmarkStart w:id="2" w:name="_Toc2304_WPSOffice_Level2"/>
      <w:bookmarkStart w:id="3" w:name="_Toc21414_WPSOffice_Level2"/>
      <w:r>
        <w:rPr>
          <w:rFonts w:ascii="仿宋_GB2312" w:eastAsia="仿宋_GB2312" w:hAnsi="仿宋_GB2312" w:cs="仿宋_GB2312" w:hint="eastAsia"/>
          <w:b/>
          <w:sz w:val="32"/>
          <w:szCs w:val="32"/>
        </w:rPr>
        <w:t>目  录</w:t>
      </w:r>
      <w:bookmarkEnd w:id="2"/>
      <w:bookmarkEnd w:id="3"/>
    </w:p>
    <w:p w:rsidR="00CD5FBF" w:rsidRDefault="00CD5FBF" w:rsidP="00CD5FBF">
      <w:pPr>
        <w:rPr>
          <w:rFonts w:ascii="仿宋_GB2312" w:eastAsia="仿宋_GB2312" w:hAnsi="仿宋_GB2312" w:cs="仿宋_GB2312"/>
        </w:rPr>
      </w:pPr>
      <w:bookmarkStart w:id="4" w:name="_Toc7636_WPSOffice_Level2"/>
      <w:bookmarkStart w:id="5" w:name="_Toc30940_WPSOffice_Level2"/>
      <w:r>
        <w:rPr>
          <w:rFonts w:ascii="仿宋_GB2312" w:eastAsia="仿宋_GB2312" w:hAnsi="仿宋_GB2312" w:cs="仿宋_GB2312" w:hint="eastAsia"/>
        </w:rPr>
        <w:t>一、资格证明材料</w:t>
      </w:r>
      <w:bookmarkEnd w:id="4"/>
      <w:bookmarkEnd w:id="5"/>
    </w:p>
    <w:p w:rsidR="00CD5FBF" w:rsidRDefault="00CD5FBF" w:rsidP="00CD5FBF">
      <w:pPr>
        <w:rPr>
          <w:rFonts w:ascii="仿宋_GB2312" w:eastAsia="仿宋_GB2312" w:hAnsi="仿宋_GB2312" w:cs="仿宋_GB2312"/>
        </w:rPr>
      </w:pPr>
      <w:r>
        <w:rPr>
          <w:rFonts w:ascii="仿宋_GB2312" w:eastAsia="仿宋_GB2312" w:hAnsi="仿宋_GB2312" w:cs="仿宋_GB2312" w:hint="eastAsia"/>
        </w:rPr>
        <w:t>……</w:t>
      </w:r>
    </w:p>
    <w:p w:rsidR="00CD5FBF" w:rsidRDefault="00CD5FBF" w:rsidP="00CD5FBF">
      <w:pPr>
        <w:rPr>
          <w:rFonts w:ascii="仿宋_GB2312" w:eastAsia="仿宋_GB2312" w:hAnsi="仿宋_GB2312" w:cs="仿宋_GB2312"/>
        </w:rPr>
      </w:pPr>
      <w:bookmarkStart w:id="6" w:name="_Toc31702_WPSOffice_Level2"/>
      <w:bookmarkStart w:id="7" w:name="_Toc13950_WPSOffice_Level2"/>
      <w:r>
        <w:rPr>
          <w:rFonts w:ascii="仿宋_GB2312" w:eastAsia="仿宋_GB2312" w:hAnsi="仿宋_GB2312" w:cs="仿宋_GB2312" w:hint="eastAsia"/>
        </w:rPr>
        <w:t>二、符合性证明材料</w:t>
      </w:r>
      <w:bookmarkEnd w:id="6"/>
      <w:bookmarkEnd w:id="7"/>
    </w:p>
    <w:p w:rsidR="00CD5FBF" w:rsidRDefault="00CD5FBF" w:rsidP="00CD5FBF">
      <w:pPr>
        <w:rPr>
          <w:rFonts w:ascii="仿宋_GB2312" w:eastAsia="仿宋_GB2312" w:hAnsi="仿宋_GB2312" w:cs="仿宋_GB2312"/>
        </w:rPr>
      </w:pPr>
      <w:r>
        <w:rPr>
          <w:rFonts w:ascii="仿宋_GB2312" w:eastAsia="仿宋_GB2312" w:hAnsi="仿宋_GB2312" w:cs="仿宋_GB2312" w:hint="eastAsia"/>
        </w:rPr>
        <w:t>……</w:t>
      </w:r>
    </w:p>
    <w:p w:rsidR="00CD5FBF" w:rsidRDefault="00CD5FBF" w:rsidP="00CD5FBF">
      <w:pPr>
        <w:rPr>
          <w:rFonts w:ascii="仿宋_GB2312" w:eastAsia="仿宋_GB2312" w:hAnsi="仿宋_GB2312" w:cs="仿宋_GB2312"/>
        </w:rPr>
      </w:pPr>
      <w:bookmarkStart w:id="8" w:name="_Toc14854_WPSOffice_Level2"/>
      <w:bookmarkStart w:id="9" w:name="_Toc9090_WPSOffice_Level2"/>
      <w:r>
        <w:rPr>
          <w:rFonts w:ascii="仿宋_GB2312" w:eastAsia="仿宋_GB2312" w:hAnsi="仿宋_GB2312" w:cs="仿宋_GB2312" w:hint="eastAsia"/>
        </w:rPr>
        <w:t>三、其它材料</w:t>
      </w:r>
      <w:bookmarkEnd w:id="8"/>
      <w:bookmarkEnd w:id="9"/>
    </w:p>
    <w:p w:rsidR="00CD5FBF" w:rsidRDefault="00CD5FBF" w:rsidP="00CD5FBF">
      <w:pPr>
        <w:rPr>
          <w:rFonts w:ascii="仿宋_GB2312" w:eastAsia="仿宋_GB2312" w:hAnsi="仿宋_GB2312" w:cs="仿宋_GB2312"/>
          <w:szCs w:val="21"/>
        </w:rPr>
      </w:pPr>
      <w:r>
        <w:rPr>
          <w:rFonts w:ascii="仿宋_GB2312" w:eastAsia="仿宋_GB2312" w:hAnsi="仿宋_GB2312" w:cs="仿宋_GB2312" w:hint="eastAsia"/>
          <w:szCs w:val="21"/>
        </w:rPr>
        <w:t>……</w:t>
      </w:r>
    </w:p>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p>
    <w:p w:rsidR="00CD5FBF" w:rsidRDefault="00CD5FBF" w:rsidP="00CD5FBF">
      <w:pPr>
        <w:adjustRightInd w:val="0"/>
        <w:snapToGrid w:val="0"/>
        <w:spacing w:line="360" w:lineRule="auto"/>
        <w:ind w:firstLineChars="200" w:firstLine="420"/>
        <w:rPr>
          <w:rFonts w:ascii="仿宋_GB2312" w:eastAsia="仿宋_GB2312" w:hAnsi="仿宋_GB2312" w:cs="仿宋_GB2312"/>
        </w:rPr>
      </w:pPr>
      <w:r>
        <w:rPr>
          <w:rFonts w:ascii="仿宋_GB2312" w:eastAsia="仿宋_GB2312" w:hAnsi="仿宋_GB2312" w:cs="仿宋_GB2312" w:hint="eastAsia"/>
        </w:rPr>
        <w:t>我单位的投标文件由资格证明材料、符合性证明材料和其它材料三部分组成，在此加盖单位公章并由法定代表人（或非法人组织负责人）或其授权代表人签字，保证投标文件中所有材料真实、有效。</w:t>
      </w:r>
    </w:p>
    <w:p w:rsidR="00CD5FBF" w:rsidRDefault="00CD5FBF" w:rsidP="00CD5FBF">
      <w:pPr>
        <w:spacing w:line="360" w:lineRule="auto"/>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rPr>
      </w:pP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rPr>
        <w:br w:type="page"/>
      </w:r>
      <w:r>
        <w:rPr>
          <w:rFonts w:ascii="仿宋_GB2312" w:eastAsia="仿宋_GB2312" w:hAnsi="仿宋_GB2312" w:cs="仿宋_GB2312" w:hint="eastAsia"/>
          <w:szCs w:val="28"/>
        </w:rPr>
        <w:lastRenderedPageBreak/>
        <w:t>格式4</w:t>
      </w:r>
    </w:p>
    <w:p w:rsidR="00CD5FBF" w:rsidRDefault="00CD5FBF" w:rsidP="00CD5FBF">
      <w:pPr>
        <w:spacing w:beforeLines="100" w:before="319" w:afterLines="100" w:after="319" w:line="360" w:lineRule="auto"/>
        <w:ind w:rightChars="-10" w:right="-21"/>
        <w:jc w:val="center"/>
        <w:rPr>
          <w:rFonts w:ascii="仿宋_GB2312" w:eastAsia="仿宋_GB2312" w:hAnsi="仿宋_GB2312" w:cs="仿宋_GB2312"/>
          <w:b/>
          <w:sz w:val="32"/>
          <w:szCs w:val="32"/>
        </w:rPr>
      </w:pPr>
      <w:bookmarkStart w:id="10" w:name="_Toc16924_WPSOffice_Level2"/>
      <w:bookmarkStart w:id="11" w:name="_Toc3401_WPSOffice_Level2"/>
      <w:r>
        <w:rPr>
          <w:rFonts w:ascii="仿宋_GB2312" w:eastAsia="仿宋_GB2312" w:hAnsi="仿宋_GB2312" w:cs="仿宋_GB2312" w:hint="eastAsia"/>
          <w:b/>
          <w:sz w:val="32"/>
          <w:szCs w:val="32"/>
        </w:rPr>
        <w:t>法定代表人（或非法人组织负责人）身份证明书</w:t>
      </w:r>
      <w:bookmarkEnd w:id="10"/>
      <w:bookmarkEnd w:id="11"/>
    </w:p>
    <w:p w:rsidR="00CD5FBF" w:rsidRDefault="00CD5FBF" w:rsidP="00CD5FBF">
      <w:pPr>
        <w:spacing w:line="360" w:lineRule="auto"/>
        <w:ind w:firstLineChars="400" w:firstLine="840"/>
        <w:rPr>
          <w:rFonts w:ascii="仿宋_GB2312" w:eastAsia="仿宋_GB2312" w:hAnsi="仿宋_GB2312" w:cs="仿宋_GB2312"/>
          <w:szCs w:val="21"/>
        </w:rPr>
      </w:pPr>
      <w:r>
        <w:rPr>
          <w:rFonts w:ascii="仿宋_GB2312" w:eastAsia="仿宋_GB2312" w:hAnsi="仿宋_GB2312" w:cs="仿宋_GB2312" w:hint="eastAsia"/>
          <w:szCs w:val="21"/>
        </w:rPr>
        <w:t>姓名：</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，性别：</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，出生日期：</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，现任职务：</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，系</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（投标人名称）的法定代表人（或非法人组织负责人）。</w:t>
      </w:r>
    </w:p>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r>
        <w:rPr>
          <w:rFonts w:ascii="仿宋_GB2312" w:eastAsia="仿宋_GB2312" w:hAnsi="仿宋_GB2312" w:cs="仿宋_GB2312" w:hint="eastAsia"/>
          <w:szCs w:val="21"/>
        </w:rPr>
        <w:t>特此证明。</w:t>
      </w:r>
    </w:p>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p>
    <w:tbl>
      <w:tblPr>
        <w:tblW w:w="82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8"/>
      </w:tblGrid>
      <w:tr w:rsidR="00CD5FBF" w:rsidRPr="00FC7FD4" w:rsidTr="00DC2C57">
        <w:trPr>
          <w:trHeight w:val="3520"/>
          <w:jc w:val="center"/>
        </w:trPr>
        <w:tc>
          <w:tcPr>
            <w:tcW w:w="8228" w:type="dxa"/>
          </w:tcPr>
          <w:p w:rsidR="00CD5FBF" w:rsidRDefault="00CD5FBF" w:rsidP="00DC2C57">
            <w:pPr>
              <w:jc w:val="center"/>
              <w:rPr>
                <w:rFonts w:ascii="仿宋_GB2312" w:eastAsia="仿宋_GB2312" w:hAnsi="仿宋_GB2312" w:cs="仿宋_GB2312"/>
                <w:szCs w:val="21"/>
              </w:rPr>
            </w:pPr>
            <w:r>
              <w:rPr>
                <w:rFonts w:ascii="仿宋_GB2312" w:eastAsia="仿宋_GB2312" w:hAnsi="仿宋_GB2312" w:cs="仿宋_GB2312" w:hint="eastAsia"/>
                <w:szCs w:val="21"/>
              </w:rPr>
              <w:t>（※法定代表人（或非法人组织负责人）身份证正、反面复印件※）</w:t>
            </w:r>
          </w:p>
        </w:tc>
      </w:tr>
    </w:tbl>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p>
    <w:p w:rsidR="00CD5FBF" w:rsidRDefault="00CD5FBF" w:rsidP="00CD5FBF">
      <w:pPr>
        <w:rPr>
          <w:rFonts w:ascii="仿宋_GB2312" w:eastAsia="仿宋_GB2312" w:hAnsi="仿宋_GB2312" w:cs="仿宋_GB2312"/>
          <w:szCs w:val="21"/>
        </w:rPr>
      </w:pPr>
    </w:p>
    <w:p w:rsidR="00CD5FBF" w:rsidRDefault="00CD5FBF" w:rsidP="00CD5FBF">
      <w:pPr>
        <w:spacing w:line="480" w:lineRule="auto"/>
        <w:rPr>
          <w:rFonts w:ascii="仿宋_GB2312" w:eastAsia="仿宋_GB2312" w:hAnsi="仿宋_GB2312" w:cs="仿宋_GB2312"/>
          <w:u w:val="single"/>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Pr>
        <w:rPr>
          <w:rFonts w:ascii="仿宋_GB2312" w:eastAsia="仿宋_GB2312" w:hAnsi="仿宋_GB2312" w:cs="仿宋_GB2312"/>
        </w:rPr>
      </w:pPr>
    </w:p>
    <w:p w:rsidR="00CD5FBF" w:rsidRDefault="00CD5FBF" w:rsidP="00CD5FBF">
      <w:pPr>
        <w:rPr>
          <w:rFonts w:ascii="仿宋_GB2312" w:eastAsia="仿宋_GB2312" w:hAnsi="仿宋_GB2312" w:cs="仿宋_GB2312"/>
          <w:szCs w:val="21"/>
        </w:rPr>
      </w:pPr>
      <w:r>
        <w:rPr>
          <w:rFonts w:ascii="仿宋_GB2312" w:eastAsia="仿宋_GB2312" w:hAnsi="仿宋_GB2312" w:cs="仿宋_GB2312" w:hint="eastAsia"/>
          <w:szCs w:val="21"/>
        </w:rPr>
        <w:br w:type="page"/>
      </w:r>
    </w:p>
    <w:p w:rsidR="00CD5FBF" w:rsidRDefault="00CD5FBF" w:rsidP="00CD5FBF">
      <w:pPr>
        <w:pStyle w:val="2"/>
        <w:adjustRightInd w:val="0"/>
        <w:snapToGrid w:val="0"/>
        <w:spacing w:before="0" w:after="0" w:line="240" w:lineRule="auto"/>
        <w:jc w:val="left"/>
        <w:rPr>
          <w:rFonts w:ascii="仿宋_GB2312" w:eastAsia="仿宋_GB2312" w:hAnsi="仿宋_GB2312" w:cs="仿宋_GB2312"/>
          <w:b w:val="0"/>
          <w:bCs/>
          <w:sz w:val="32"/>
          <w:szCs w:val="32"/>
        </w:rPr>
      </w:pPr>
      <w:r>
        <w:rPr>
          <w:rFonts w:ascii="仿宋_GB2312" w:eastAsia="仿宋_GB2312" w:hAnsi="仿宋_GB2312" w:cs="仿宋_GB2312" w:hint="eastAsia"/>
          <w:szCs w:val="28"/>
        </w:rPr>
        <w:lastRenderedPageBreak/>
        <w:t>格式5</w:t>
      </w:r>
      <w:bookmarkStart w:id="12" w:name="_Toc122_WPSOffice_Level2"/>
      <w:bookmarkStart w:id="13" w:name="_Toc21833_WPSOffice_Level2"/>
    </w:p>
    <w:p w:rsidR="00CD5FBF" w:rsidRDefault="00CD5FBF" w:rsidP="00CD5FBF">
      <w:pPr>
        <w:spacing w:beforeLines="100" w:before="319" w:afterLines="100" w:after="319" w:line="360" w:lineRule="auto"/>
        <w:ind w:rightChars="-10" w:right="-21"/>
        <w:jc w:val="center"/>
        <w:rPr>
          <w:rFonts w:ascii="仿宋_GB2312" w:eastAsia="仿宋_GB2312" w:hAnsi="仿宋_GB2312" w:cs="仿宋_GB2312"/>
          <w:b/>
          <w:sz w:val="32"/>
          <w:szCs w:val="32"/>
        </w:rPr>
      </w:pPr>
      <w:r>
        <w:rPr>
          <w:rFonts w:ascii="仿宋_GB2312" w:eastAsia="仿宋_GB2312" w:hAnsi="仿宋_GB2312" w:cs="仿宋_GB2312" w:hint="eastAsia"/>
          <w:b/>
          <w:sz w:val="32"/>
          <w:szCs w:val="32"/>
        </w:rPr>
        <w:t>法定代表人（或非法人组织负责人）授权委托书</w:t>
      </w:r>
      <w:bookmarkEnd w:id="12"/>
      <w:bookmarkEnd w:id="13"/>
    </w:p>
    <w:p w:rsidR="00CD5FBF" w:rsidRDefault="00CD5FBF" w:rsidP="00CD5FBF">
      <w:pPr>
        <w:spacing w:line="360" w:lineRule="auto"/>
        <w:ind w:firstLineChars="200" w:firstLine="420"/>
        <w:rPr>
          <w:rFonts w:ascii="仿宋_GB2312" w:eastAsia="仿宋_GB2312" w:hAnsi="仿宋_GB2312" w:cs="仿宋_GB2312"/>
          <w:szCs w:val="21"/>
          <w:u w:val="single"/>
        </w:rPr>
      </w:pPr>
      <w:r>
        <w:rPr>
          <w:rFonts w:ascii="仿宋_GB2312" w:eastAsia="仿宋_GB2312" w:hAnsi="仿宋_GB2312" w:cs="仿宋_GB2312" w:hint="eastAsia"/>
          <w:szCs w:val="21"/>
        </w:rPr>
        <w:t>委托人（单位名称）：</w:t>
      </w:r>
      <w:r>
        <w:rPr>
          <w:rFonts w:ascii="仿宋_GB2312" w:eastAsia="仿宋_GB2312" w:hAnsi="仿宋_GB2312" w:cs="仿宋_GB2312" w:hint="eastAsia"/>
          <w:szCs w:val="21"/>
          <w:u w:val="single"/>
        </w:rPr>
        <w:t xml:space="preserve">                </w:t>
      </w:r>
    </w:p>
    <w:p w:rsidR="00CD5FBF" w:rsidRDefault="00CD5FBF" w:rsidP="00CD5FBF">
      <w:pPr>
        <w:spacing w:line="360" w:lineRule="auto"/>
        <w:ind w:firstLineChars="200" w:firstLine="420"/>
        <w:rPr>
          <w:rFonts w:ascii="仿宋_GB2312" w:eastAsia="仿宋_GB2312" w:hAnsi="仿宋_GB2312" w:cs="仿宋_GB2312"/>
          <w:szCs w:val="21"/>
          <w:u w:val="single"/>
        </w:rPr>
      </w:pPr>
      <w:r>
        <w:rPr>
          <w:rFonts w:ascii="仿宋_GB2312" w:eastAsia="仿宋_GB2312" w:hAnsi="仿宋_GB2312" w:cs="仿宋_GB2312" w:hint="eastAsia"/>
          <w:szCs w:val="21"/>
        </w:rPr>
        <w:t>法定代表人（或非法人组织负责人）姓名：</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 xml:space="preserve"> 身份证号码：</w:t>
      </w:r>
      <w:r>
        <w:rPr>
          <w:rFonts w:ascii="仿宋_GB2312" w:eastAsia="仿宋_GB2312" w:hAnsi="仿宋_GB2312" w:cs="仿宋_GB2312" w:hint="eastAsia"/>
          <w:szCs w:val="21"/>
          <w:u w:val="single"/>
        </w:rPr>
        <w:t xml:space="preserve">         </w:t>
      </w:r>
    </w:p>
    <w:p w:rsidR="00CD5FBF" w:rsidRDefault="00CD5FBF" w:rsidP="00CD5FBF">
      <w:pPr>
        <w:tabs>
          <w:tab w:val="left" w:pos="5205"/>
        </w:tabs>
        <w:spacing w:line="360" w:lineRule="auto"/>
        <w:ind w:firstLineChars="200" w:firstLine="420"/>
        <w:rPr>
          <w:rFonts w:ascii="仿宋_GB2312" w:eastAsia="仿宋_GB2312" w:hAnsi="仿宋_GB2312" w:cs="仿宋_GB2312"/>
          <w:szCs w:val="21"/>
          <w:u w:val="single"/>
        </w:rPr>
      </w:pPr>
      <w:r>
        <w:rPr>
          <w:rFonts w:ascii="仿宋_GB2312" w:eastAsia="仿宋_GB2312" w:hAnsi="仿宋_GB2312" w:cs="仿宋_GB2312" w:hint="eastAsia"/>
          <w:szCs w:val="21"/>
        </w:rPr>
        <w:t>住所地：</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u w:val="single"/>
        </w:rPr>
        <w:tab/>
      </w:r>
    </w:p>
    <w:p w:rsidR="00CD5FBF" w:rsidRDefault="00CD5FBF" w:rsidP="00CD5FBF">
      <w:pPr>
        <w:spacing w:line="360" w:lineRule="auto"/>
        <w:ind w:firstLineChars="200" w:firstLine="420"/>
        <w:rPr>
          <w:rFonts w:ascii="仿宋_GB2312" w:eastAsia="仿宋_GB2312" w:hAnsi="仿宋_GB2312" w:cs="仿宋_GB2312"/>
          <w:szCs w:val="21"/>
          <w:u w:val="single"/>
        </w:rPr>
      </w:pPr>
      <w:r>
        <w:rPr>
          <w:rFonts w:ascii="仿宋_GB2312" w:eastAsia="仿宋_GB2312" w:hAnsi="仿宋_GB2312" w:cs="仿宋_GB2312" w:hint="eastAsia"/>
          <w:szCs w:val="21"/>
        </w:rPr>
        <w:t>受托人名称：</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 xml:space="preserve">                   身份证号码：</w:t>
      </w:r>
      <w:r>
        <w:rPr>
          <w:rFonts w:ascii="仿宋_GB2312" w:eastAsia="仿宋_GB2312" w:hAnsi="仿宋_GB2312" w:cs="仿宋_GB2312" w:hint="eastAsia"/>
          <w:szCs w:val="21"/>
          <w:u w:val="single"/>
        </w:rPr>
        <w:t xml:space="preserve">         </w:t>
      </w:r>
    </w:p>
    <w:p w:rsidR="00CD5FBF" w:rsidRDefault="00CD5FBF" w:rsidP="00CD5FBF">
      <w:pPr>
        <w:spacing w:line="360" w:lineRule="auto"/>
        <w:ind w:firstLineChars="200" w:firstLine="420"/>
        <w:rPr>
          <w:rFonts w:ascii="仿宋_GB2312" w:eastAsia="仿宋_GB2312" w:hAnsi="仿宋_GB2312" w:cs="仿宋_GB2312"/>
          <w:szCs w:val="21"/>
          <w:u w:val="single"/>
        </w:rPr>
      </w:pPr>
      <w:r>
        <w:rPr>
          <w:rFonts w:ascii="仿宋_GB2312" w:eastAsia="仿宋_GB2312" w:hAnsi="仿宋_GB2312" w:cs="仿宋_GB2312" w:hint="eastAsia"/>
          <w:szCs w:val="21"/>
        </w:rPr>
        <w:t>工作单位：</w:t>
      </w:r>
      <w:r>
        <w:rPr>
          <w:rFonts w:ascii="仿宋_GB2312" w:eastAsia="仿宋_GB2312" w:hAnsi="仿宋_GB2312" w:cs="仿宋_GB2312" w:hint="eastAsia"/>
          <w:szCs w:val="21"/>
          <w:u w:val="single"/>
        </w:rPr>
        <w:t xml:space="preserve">                  </w:t>
      </w:r>
    </w:p>
    <w:p w:rsidR="00CD5FBF" w:rsidRDefault="00CD5FBF" w:rsidP="00CD5FBF">
      <w:pPr>
        <w:spacing w:line="360" w:lineRule="auto"/>
        <w:ind w:firstLineChars="200" w:firstLine="420"/>
        <w:rPr>
          <w:rFonts w:ascii="仿宋_GB2312" w:eastAsia="仿宋_GB2312" w:hAnsi="仿宋_GB2312" w:cs="仿宋_GB2312"/>
          <w:szCs w:val="21"/>
          <w:u w:val="single"/>
        </w:rPr>
      </w:pPr>
      <w:r>
        <w:rPr>
          <w:rFonts w:ascii="仿宋_GB2312" w:eastAsia="仿宋_GB2312" w:hAnsi="仿宋_GB2312" w:cs="仿宋_GB2312" w:hint="eastAsia"/>
          <w:szCs w:val="21"/>
        </w:rPr>
        <w:t>住址：</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 xml:space="preserve">                   电话：</w:t>
      </w:r>
      <w:r>
        <w:rPr>
          <w:rFonts w:ascii="仿宋_GB2312" w:eastAsia="仿宋_GB2312" w:hAnsi="仿宋_GB2312" w:cs="仿宋_GB2312" w:hint="eastAsia"/>
          <w:szCs w:val="21"/>
          <w:u w:val="single"/>
        </w:rPr>
        <w:t xml:space="preserve">               </w:t>
      </w:r>
    </w:p>
    <w:p w:rsidR="00CD5FBF" w:rsidRDefault="00CD5FBF" w:rsidP="00CD5FBF">
      <w:pPr>
        <w:spacing w:line="360" w:lineRule="auto"/>
        <w:ind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现委托</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就</w:t>
      </w:r>
      <w:r>
        <w:rPr>
          <w:rFonts w:ascii="仿宋_GB2312" w:eastAsia="仿宋_GB2312" w:hAnsi="仿宋_GB2312" w:cs="仿宋_GB2312" w:hint="eastAsia"/>
          <w:szCs w:val="21"/>
          <w:u w:val="single"/>
        </w:rPr>
        <w:t>（项目编号、项目名称、包号）</w:t>
      </w:r>
      <w:r>
        <w:rPr>
          <w:rFonts w:ascii="仿宋_GB2312" w:eastAsia="仿宋_GB2312" w:hAnsi="仿宋_GB2312" w:cs="仿宋_GB2312" w:hint="eastAsia"/>
          <w:szCs w:val="21"/>
        </w:rPr>
        <w:t>投标中，以我单位名义处理一切与之有关的事务。</w:t>
      </w:r>
    </w:p>
    <w:p w:rsidR="00CD5FBF" w:rsidRDefault="00CD5FBF" w:rsidP="00CD5FBF">
      <w:pPr>
        <w:spacing w:line="360" w:lineRule="auto"/>
        <w:ind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本授权书于</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年</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月</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日签字或盖章生效，无转委托，特此声明。</w:t>
      </w:r>
    </w:p>
    <w:p w:rsidR="00CD5FBF" w:rsidRDefault="00CD5FBF" w:rsidP="00CD5FBF">
      <w:pPr>
        <w:spacing w:line="360" w:lineRule="auto"/>
        <w:rPr>
          <w:rFonts w:ascii="仿宋_GB2312" w:eastAsia="仿宋_GB2312" w:hAnsi="仿宋_GB2312" w:cs="仿宋_GB2312"/>
          <w:szCs w:val="21"/>
        </w:rPr>
      </w:pPr>
    </w:p>
    <w:tbl>
      <w:tblPr>
        <w:tblW w:w="82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8"/>
      </w:tblGrid>
      <w:tr w:rsidR="00CD5FBF" w:rsidRPr="00FC7FD4" w:rsidTr="00DC2C57">
        <w:trPr>
          <w:trHeight w:val="3520"/>
          <w:jc w:val="center"/>
        </w:trPr>
        <w:tc>
          <w:tcPr>
            <w:tcW w:w="8228" w:type="dxa"/>
          </w:tcPr>
          <w:p w:rsidR="00CD5FBF" w:rsidRDefault="00CD5FBF" w:rsidP="00DC2C57">
            <w:pPr>
              <w:jc w:val="center"/>
              <w:rPr>
                <w:rFonts w:ascii="仿宋_GB2312" w:eastAsia="仿宋_GB2312" w:hAnsi="仿宋_GB2312" w:cs="仿宋_GB2312"/>
                <w:szCs w:val="21"/>
              </w:rPr>
            </w:pPr>
            <w:r>
              <w:rPr>
                <w:rFonts w:ascii="仿宋_GB2312" w:eastAsia="仿宋_GB2312" w:hAnsi="仿宋_GB2312" w:cs="仿宋_GB2312" w:hint="eastAsia"/>
                <w:szCs w:val="21"/>
              </w:rPr>
              <w:t>（※受托人身份证正、反面复印件※）</w:t>
            </w:r>
          </w:p>
        </w:tc>
      </w:tr>
    </w:tbl>
    <w:p w:rsidR="00CD5FBF" w:rsidRDefault="00CD5FBF" w:rsidP="00CD5FBF">
      <w:pPr>
        <w:spacing w:line="360" w:lineRule="auto"/>
        <w:rPr>
          <w:rFonts w:ascii="仿宋_GB2312" w:eastAsia="仿宋_GB2312" w:hAnsi="仿宋_GB2312" w:cs="仿宋_GB2312"/>
          <w:szCs w:val="21"/>
        </w:rPr>
      </w:pPr>
    </w:p>
    <w:p w:rsidR="00CD5FBF" w:rsidRDefault="00CD5FBF" w:rsidP="00CD5FBF">
      <w:pPr>
        <w:spacing w:line="360" w:lineRule="auto"/>
        <w:rPr>
          <w:rFonts w:ascii="仿宋_GB2312" w:eastAsia="仿宋_GB2312" w:hAnsi="仿宋_GB2312" w:cs="仿宋_GB2312"/>
          <w:szCs w:val="21"/>
        </w:rPr>
      </w:pPr>
      <w:r>
        <w:rPr>
          <w:rFonts w:ascii="仿宋_GB2312" w:eastAsia="仿宋_GB2312" w:hAnsi="仿宋_GB2312" w:cs="仿宋_GB2312" w:hint="eastAsia"/>
          <w:szCs w:val="21"/>
        </w:rPr>
        <w:t>委托人（加盖单位公章）：</w:t>
      </w:r>
      <w:r>
        <w:rPr>
          <w:rFonts w:ascii="仿宋_GB2312" w:eastAsia="仿宋_GB2312" w:hAnsi="仿宋_GB2312" w:cs="仿宋_GB2312" w:hint="eastAsia"/>
          <w:szCs w:val="21"/>
          <w:u w:val="single"/>
        </w:rPr>
        <w:t xml:space="preserve">              </w:t>
      </w:r>
    </w:p>
    <w:p w:rsidR="00CD5FBF" w:rsidRDefault="00CD5FBF" w:rsidP="00CD5FBF">
      <w:pPr>
        <w:spacing w:line="360" w:lineRule="auto"/>
        <w:rPr>
          <w:rFonts w:ascii="仿宋_GB2312" w:eastAsia="仿宋_GB2312" w:hAnsi="仿宋_GB2312" w:cs="仿宋_GB2312"/>
          <w:szCs w:val="21"/>
        </w:rPr>
      </w:pPr>
      <w:r>
        <w:rPr>
          <w:rFonts w:ascii="仿宋_GB2312" w:eastAsia="仿宋_GB2312" w:hAnsi="仿宋_GB2312" w:cs="仿宋_GB2312" w:hint="eastAsia"/>
          <w:szCs w:val="21"/>
        </w:rPr>
        <w:t>法定代表人（或非法人组织负责人）（签字或盖章）：</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 xml:space="preserve"> </w:t>
      </w:r>
    </w:p>
    <w:p w:rsidR="00CD5FBF" w:rsidRDefault="00CD5FBF" w:rsidP="00CD5FBF">
      <w:pPr>
        <w:spacing w:line="360" w:lineRule="auto"/>
        <w:rPr>
          <w:rFonts w:ascii="仿宋_GB2312" w:eastAsia="仿宋_GB2312" w:hAnsi="仿宋_GB2312" w:cs="仿宋_GB2312"/>
          <w:szCs w:val="21"/>
        </w:rPr>
      </w:pPr>
      <w:r>
        <w:rPr>
          <w:rFonts w:ascii="仿宋_GB2312" w:eastAsia="仿宋_GB2312" w:hAnsi="仿宋_GB2312" w:cs="仿宋_GB2312" w:hint="eastAsia"/>
          <w:szCs w:val="21"/>
        </w:rPr>
        <w:t>受托人（签字或盖章）：</w:t>
      </w:r>
      <w:r>
        <w:rPr>
          <w:rFonts w:ascii="仿宋_GB2312" w:eastAsia="仿宋_GB2312" w:hAnsi="仿宋_GB2312" w:cs="仿宋_GB2312" w:hint="eastAsia"/>
          <w:szCs w:val="21"/>
          <w:u w:val="single"/>
        </w:rPr>
        <w:t xml:space="preserve">              </w:t>
      </w:r>
    </w:p>
    <w:p w:rsidR="00CD5FBF" w:rsidRDefault="00CD5FBF" w:rsidP="00CD5FBF">
      <w:pPr>
        <w:spacing w:line="360" w:lineRule="auto"/>
        <w:rPr>
          <w:rFonts w:ascii="仿宋_GB2312" w:eastAsia="仿宋_GB2312" w:hAnsi="仿宋_GB2312" w:cs="仿宋_GB2312"/>
          <w:szCs w:val="21"/>
        </w:rPr>
      </w:pPr>
      <w:r>
        <w:rPr>
          <w:rFonts w:ascii="仿宋_GB2312" w:eastAsia="仿宋_GB2312" w:hAnsi="仿宋_GB2312" w:cs="仿宋_GB2312" w:hint="eastAsia"/>
          <w:szCs w:val="21"/>
        </w:rPr>
        <w:t>详细通讯地址：</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 xml:space="preserve">      邮政编码 ：</w:t>
      </w:r>
      <w:r>
        <w:rPr>
          <w:rFonts w:ascii="仿宋_GB2312" w:eastAsia="仿宋_GB2312" w:hAnsi="仿宋_GB2312" w:cs="仿宋_GB2312" w:hint="eastAsia"/>
          <w:szCs w:val="21"/>
          <w:u w:val="single"/>
        </w:rPr>
        <w:t xml:space="preserve">              </w:t>
      </w:r>
    </w:p>
    <w:p w:rsidR="00CD5FBF" w:rsidRDefault="00CD5FBF" w:rsidP="00CD5FBF">
      <w:pPr>
        <w:spacing w:line="360" w:lineRule="auto"/>
        <w:rPr>
          <w:rFonts w:ascii="仿宋_GB2312" w:eastAsia="仿宋_GB2312" w:hAnsi="仿宋_GB2312" w:cs="仿宋_GB2312"/>
          <w:szCs w:val="21"/>
          <w:u w:val="single"/>
        </w:rPr>
      </w:pPr>
      <w:r>
        <w:rPr>
          <w:rFonts w:ascii="仿宋_GB2312" w:eastAsia="仿宋_GB2312" w:hAnsi="仿宋_GB2312" w:cs="仿宋_GB2312" w:hint="eastAsia"/>
          <w:szCs w:val="21"/>
        </w:rPr>
        <w:t>传        真：</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 xml:space="preserve">      电     话：</w:t>
      </w:r>
      <w:r>
        <w:rPr>
          <w:rFonts w:ascii="仿宋_GB2312" w:eastAsia="仿宋_GB2312" w:hAnsi="仿宋_GB2312" w:cs="仿宋_GB2312" w:hint="eastAsia"/>
          <w:szCs w:val="21"/>
          <w:u w:val="single"/>
        </w:rPr>
        <w:t xml:space="preserve">              </w:t>
      </w:r>
    </w:p>
    <w:p w:rsidR="00CD5FBF" w:rsidRDefault="00CD5FBF" w:rsidP="00CD5FBF">
      <w:pPr>
        <w:spacing w:line="360" w:lineRule="auto"/>
        <w:rPr>
          <w:rFonts w:ascii="仿宋_GB2312" w:eastAsia="仿宋_GB2312" w:hAnsi="仿宋_GB2312" w:cs="仿宋_GB2312"/>
          <w:szCs w:val="21"/>
          <w:u w:val="single"/>
        </w:rPr>
      </w:pPr>
      <w:r>
        <w:rPr>
          <w:rFonts w:ascii="仿宋_GB2312" w:eastAsia="仿宋_GB2312" w:hAnsi="仿宋_GB2312" w:cs="仿宋_GB2312" w:hint="eastAsia"/>
          <w:szCs w:val="21"/>
        </w:rPr>
        <w:t>日        期:</w:t>
      </w:r>
      <w:r>
        <w:rPr>
          <w:rFonts w:ascii="仿宋_GB2312" w:eastAsia="仿宋_GB2312" w:hAnsi="仿宋_GB2312" w:cs="仿宋_GB2312" w:hint="eastAsia"/>
          <w:szCs w:val="21"/>
          <w:u w:val="single"/>
        </w:rPr>
        <w:t xml:space="preserve">                       </w:t>
      </w:r>
    </w:p>
    <w:p w:rsidR="00CD5FBF" w:rsidRDefault="00CD5FBF" w:rsidP="00CD5FBF">
      <w:pPr>
        <w:rPr>
          <w:rFonts w:ascii="仿宋_GB2312" w:eastAsia="仿宋_GB2312" w:hAnsi="仿宋_GB2312" w:cs="仿宋_GB2312"/>
          <w:szCs w:val="28"/>
        </w:rPr>
      </w:pPr>
      <w:r>
        <w:rPr>
          <w:rFonts w:ascii="仿宋_GB2312" w:eastAsia="仿宋_GB2312" w:hAnsi="仿宋_GB2312" w:cs="仿宋_GB2312" w:hint="eastAsia"/>
          <w:szCs w:val="28"/>
        </w:rPr>
        <w:br w:type="page"/>
      </w: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格式6</w:t>
      </w:r>
    </w:p>
    <w:p w:rsidR="00CD5FBF" w:rsidRDefault="00CD5FBF" w:rsidP="00CD5FBF">
      <w:pPr>
        <w:spacing w:beforeLines="100" w:before="319" w:afterLines="100" w:after="319" w:line="360" w:lineRule="auto"/>
        <w:ind w:rightChars="-10" w:right="-21"/>
        <w:jc w:val="center"/>
        <w:rPr>
          <w:rFonts w:ascii="仿宋_GB2312" w:eastAsia="仿宋_GB2312" w:hAnsi="仿宋_GB2312" w:cs="仿宋_GB2312"/>
          <w:b/>
          <w:sz w:val="32"/>
          <w:szCs w:val="32"/>
        </w:rPr>
      </w:pPr>
      <w:r>
        <w:rPr>
          <w:rFonts w:ascii="仿宋_GB2312" w:eastAsia="仿宋_GB2312" w:hAnsi="仿宋_GB2312" w:cs="仿宋_GB2312" w:hint="eastAsia"/>
          <w:b/>
          <w:sz w:val="32"/>
          <w:szCs w:val="32"/>
        </w:rPr>
        <w:t>具有良好的商业信誉和健全的财务会计制度的承诺函</w:t>
      </w:r>
    </w:p>
    <w:p w:rsidR="00CD5FBF" w:rsidRDefault="00CD5FBF" w:rsidP="00CD5FBF">
      <w:pPr>
        <w:spacing w:beforeLines="100" w:before="319" w:afterLines="100" w:after="319" w:line="480" w:lineRule="exact"/>
        <w:ind w:rightChars="300" w:right="630"/>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（格式自拟）</w:t>
      </w: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snapToGrid w:val="0"/>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napToGrid w:val="0"/>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Default="00CD5FBF" w:rsidP="00CD5FBF">
      <w:pPr>
        <w:adjustRightInd w:val="0"/>
        <w:snapToGrid w:val="0"/>
        <w:spacing w:line="360" w:lineRule="auto"/>
        <w:ind w:rightChars="50" w:right="105"/>
        <w:jc w:val="left"/>
        <w:rPr>
          <w:rFonts w:ascii="仿宋_GB2312" w:eastAsia="仿宋_GB2312" w:hAnsi="仿宋_GB2312" w:cs="仿宋_GB2312"/>
          <w:u w:val="single"/>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Pr>
        <w:adjustRightInd w:val="0"/>
        <w:snapToGrid w:val="0"/>
        <w:spacing w:line="360" w:lineRule="auto"/>
        <w:ind w:rightChars="50" w:right="105"/>
        <w:jc w:val="left"/>
        <w:rPr>
          <w:rFonts w:ascii="仿宋_GB2312" w:eastAsia="仿宋_GB2312" w:hAnsi="仿宋_GB2312" w:cs="仿宋_GB2312"/>
          <w:u w:val="single"/>
        </w:rPr>
      </w:pPr>
    </w:p>
    <w:p w:rsidR="00CD5FBF" w:rsidRDefault="00CD5FBF" w:rsidP="00CD5FBF">
      <w:pPr>
        <w:rPr>
          <w:rFonts w:ascii="仿宋_GB2312" w:eastAsia="仿宋_GB2312" w:hAnsi="仿宋_GB2312" w:cs="仿宋_GB2312"/>
          <w:szCs w:val="28"/>
        </w:rPr>
      </w:pPr>
      <w:r>
        <w:rPr>
          <w:rFonts w:ascii="仿宋_GB2312" w:eastAsia="仿宋_GB2312" w:hAnsi="仿宋_GB2312" w:cs="仿宋_GB2312" w:hint="eastAsia"/>
          <w:szCs w:val="28"/>
        </w:rPr>
        <w:br w:type="page"/>
      </w: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格式7</w:t>
      </w:r>
    </w:p>
    <w:p w:rsidR="00CD5FBF" w:rsidRDefault="00CD5FBF" w:rsidP="00CD5FBF">
      <w:pPr>
        <w:spacing w:beforeLines="100" w:before="319" w:afterLines="100" w:after="319" w:line="360" w:lineRule="auto"/>
        <w:ind w:rightChars="-10" w:right="-21"/>
        <w:jc w:val="center"/>
        <w:rPr>
          <w:rFonts w:ascii="仿宋_GB2312" w:eastAsia="仿宋_GB2312" w:hAnsi="仿宋_GB2312" w:cs="仿宋_GB2312"/>
          <w:b/>
          <w:sz w:val="32"/>
          <w:szCs w:val="32"/>
        </w:rPr>
      </w:pPr>
      <w:bookmarkStart w:id="14" w:name="_Toc23728_WPSOffice_Level2"/>
      <w:bookmarkStart w:id="15" w:name="_Toc12037_WPSOffice_Level2"/>
      <w:r>
        <w:rPr>
          <w:rFonts w:ascii="仿宋_GB2312" w:eastAsia="仿宋_GB2312" w:hAnsi="仿宋_GB2312" w:cs="仿宋_GB2312" w:hint="eastAsia"/>
          <w:b/>
          <w:sz w:val="32"/>
          <w:szCs w:val="32"/>
        </w:rPr>
        <w:t>具备履行合同所必需的设备和专业技术能力声明函</w:t>
      </w:r>
      <w:bookmarkEnd w:id="14"/>
      <w:bookmarkEnd w:id="15"/>
    </w:p>
    <w:p w:rsidR="00CD5FBF" w:rsidRDefault="00CD5FBF" w:rsidP="00CD5FBF">
      <w:pPr>
        <w:spacing w:beforeLines="100" w:before="319" w:afterLines="100" w:after="319" w:line="480" w:lineRule="exact"/>
        <w:ind w:rightChars="300" w:right="630"/>
        <w:jc w:val="center"/>
        <w:rPr>
          <w:rFonts w:ascii="仿宋_GB2312" w:eastAsia="仿宋_GB2312" w:hAnsi="仿宋_GB2312" w:cs="仿宋_GB2312"/>
          <w:sz w:val="28"/>
          <w:szCs w:val="28"/>
        </w:rPr>
      </w:pPr>
      <w:bookmarkStart w:id="16" w:name="_Toc1917_WPSOffice_Level2"/>
      <w:bookmarkStart w:id="17" w:name="_Toc28831_WPSOffice_Level2"/>
      <w:r>
        <w:rPr>
          <w:rFonts w:ascii="仿宋_GB2312" w:eastAsia="仿宋_GB2312" w:hAnsi="仿宋_GB2312" w:cs="仿宋_GB2312" w:hint="eastAsia"/>
          <w:sz w:val="28"/>
          <w:szCs w:val="28"/>
        </w:rPr>
        <w:t>（格式自拟）</w:t>
      </w:r>
      <w:bookmarkEnd w:id="16"/>
      <w:bookmarkEnd w:id="17"/>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snapToGrid w:val="0"/>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napToGrid w:val="0"/>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Default="00CD5FBF" w:rsidP="00CD5FBF">
      <w:pPr>
        <w:adjustRightInd w:val="0"/>
        <w:snapToGrid w:val="0"/>
        <w:spacing w:line="360" w:lineRule="auto"/>
        <w:ind w:rightChars="50" w:right="105"/>
        <w:jc w:val="left"/>
        <w:rPr>
          <w:rFonts w:ascii="仿宋_GB2312" w:eastAsia="仿宋_GB2312" w:hAnsi="仿宋_GB2312" w:cs="仿宋_GB2312"/>
          <w:u w:val="single"/>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Pr>
        <w:adjustRightInd w:val="0"/>
        <w:snapToGrid w:val="0"/>
        <w:spacing w:line="360" w:lineRule="auto"/>
        <w:ind w:rightChars="50" w:right="105"/>
        <w:jc w:val="left"/>
        <w:rPr>
          <w:rFonts w:ascii="仿宋_GB2312" w:eastAsia="仿宋_GB2312" w:hAnsi="仿宋_GB2312" w:cs="仿宋_GB2312"/>
          <w:u w:val="single"/>
        </w:rPr>
      </w:pPr>
    </w:p>
    <w:p w:rsidR="00CD5FBF" w:rsidRDefault="00CD5FBF" w:rsidP="00CD5FBF">
      <w:pPr>
        <w:adjustRightInd w:val="0"/>
        <w:snapToGrid w:val="0"/>
        <w:spacing w:line="360" w:lineRule="auto"/>
        <w:ind w:rightChars="50" w:right="105"/>
        <w:jc w:val="left"/>
        <w:rPr>
          <w:rFonts w:ascii="仿宋_GB2312" w:eastAsia="仿宋_GB2312" w:hAnsi="仿宋_GB2312" w:cs="仿宋_GB2312"/>
          <w:b/>
          <w:sz w:val="28"/>
          <w:szCs w:val="28"/>
        </w:rPr>
      </w:pPr>
    </w:p>
    <w:p w:rsidR="00CD5FBF" w:rsidRDefault="00CD5FBF" w:rsidP="00CD5FBF">
      <w:pPr>
        <w:widowControl/>
        <w:jc w:val="left"/>
        <w:rPr>
          <w:rFonts w:ascii="仿宋_GB2312" w:eastAsia="仿宋_GB2312" w:hAnsi="仿宋_GB2312" w:cs="仿宋_GB2312"/>
          <w:b/>
          <w:sz w:val="28"/>
          <w:szCs w:val="28"/>
        </w:rPr>
      </w:pPr>
      <w:r>
        <w:rPr>
          <w:rFonts w:ascii="仿宋_GB2312" w:eastAsia="仿宋_GB2312" w:hAnsi="仿宋_GB2312" w:cs="仿宋_GB2312" w:hint="eastAsia"/>
          <w:szCs w:val="28"/>
        </w:rPr>
        <w:br w:type="page"/>
      </w:r>
    </w:p>
    <w:p w:rsidR="00CD5FBF" w:rsidRDefault="00CD5FBF" w:rsidP="00CD5FBF">
      <w:pPr>
        <w:pStyle w:val="2"/>
        <w:adjustRightInd w:val="0"/>
        <w:snapToGrid w:val="0"/>
        <w:spacing w:before="0" w:after="0" w:line="240" w:lineRule="auto"/>
        <w:jc w:val="left"/>
        <w:rPr>
          <w:rFonts w:ascii="仿宋_GB2312" w:eastAsia="仿宋_GB2312" w:hAnsi="仿宋_GB2312" w:cs="仿宋_GB2312"/>
        </w:rPr>
      </w:pPr>
      <w:r>
        <w:rPr>
          <w:rFonts w:ascii="仿宋_GB2312" w:eastAsia="仿宋_GB2312" w:hAnsi="仿宋_GB2312" w:cs="仿宋_GB2312" w:hint="eastAsia"/>
          <w:szCs w:val="28"/>
        </w:rPr>
        <w:lastRenderedPageBreak/>
        <w:t>格式8</w:t>
      </w:r>
    </w:p>
    <w:p w:rsidR="00CD5FBF" w:rsidRDefault="00CD5FBF" w:rsidP="00CD5FBF">
      <w:pPr>
        <w:spacing w:beforeLines="100" w:before="319" w:afterLines="100" w:after="319" w:line="360" w:lineRule="auto"/>
        <w:ind w:rightChars="-10" w:right="-21"/>
        <w:jc w:val="center"/>
        <w:rPr>
          <w:rFonts w:ascii="仿宋_GB2312" w:eastAsia="仿宋_GB2312" w:hAnsi="仿宋_GB2312" w:cs="仿宋_GB2312"/>
          <w:b/>
          <w:sz w:val="32"/>
          <w:szCs w:val="32"/>
        </w:rPr>
      </w:pPr>
      <w:r>
        <w:rPr>
          <w:rFonts w:ascii="仿宋_GB2312" w:eastAsia="仿宋_GB2312" w:hAnsi="仿宋_GB2312" w:cs="仿宋_GB2312" w:hint="eastAsia"/>
          <w:b/>
          <w:sz w:val="32"/>
          <w:szCs w:val="32"/>
        </w:rPr>
        <w:t xml:space="preserve">   </w:t>
      </w:r>
      <w:bookmarkStart w:id="18" w:name="_Toc7498_WPSOffice_Level2"/>
      <w:bookmarkStart w:id="19" w:name="_Toc11967_WPSOffice_Level2"/>
      <w:r>
        <w:rPr>
          <w:rFonts w:ascii="仿宋_GB2312" w:eastAsia="仿宋_GB2312" w:hAnsi="仿宋_GB2312" w:cs="仿宋_GB2312" w:hint="eastAsia"/>
          <w:b/>
          <w:sz w:val="32"/>
          <w:szCs w:val="32"/>
        </w:rPr>
        <w:t>参加政府采购活动前3年内在经营活动中没有重大违法记录的书面声明</w:t>
      </w:r>
      <w:bookmarkEnd w:id="18"/>
      <w:bookmarkEnd w:id="19"/>
    </w:p>
    <w:p w:rsidR="00CD5FBF" w:rsidRDefault="00CD5FBF" w:rsidP="00CD5FBF">
      <w:pPr>
        <w:spacing w:line="360" w:lineRule="auto"/>
        <w:ind w:rightChars="300" w:right="630"/>
        <w:rPr>
          <w:rFonts w:ascii="仿宋_GB2312" w:eastAsia="仿宋_GB2312" w:hAnsi="仿宋_GB2312" w:cs="仿宋_GB2312"/>
          <w:b/>
          <w:szCs w:val="21"/>
        </w:rPr>
      </w:pPr>
      <w:r>
        <w:rPr>
          <w:rFonts w:ascii="仿宋_GB2312" w:eastAsia="仿宋_GB2312" w:hAnsi="仿宋_GB2312" w:cs="仿宋_GB2312" w:hint="eastAsia"/>
          <w:b/>
          <w:szCs w:val="21"/>
          <w:u w:val="single"/>
        </w:rPr>
        <w:t xml:space="preserve">（采购人或采购代理机构名称） </w:t>
      </w:r>
      <w:r>
        <w:rPr>
          <w:rFonts w:ascii="仿宋_GB2312" w:eastAsia="仿宋_GB2312" w:hAnsi="仿宋_GB2312" w:cs="仿宋_GB2312" w:hint="eastAsia"/>
          <w:b/>
          <w:szCs w:val="21"/>
        </w:rPr>
        <w:t xml:space="preserve"> ：</w:t>
      </w:r>
    </w:p>
    <w:p w:rsidR="00CD5FBF" w:rsidRDefault="00CD5FBF" w:rsidP="00CD5FBF">
      <w:pPr>
        <w:spacing w:line="360" w:lineRule="auto"/>
        <w:ind w:rightChars="-10" w:right="-21" w:firstLineChars="235" w:firstLine="493"/>
        <w:rPr>
          <w:rFonts w:ascii="仿宋_GB2312" w:eastAsia="仿宋_GB2312" w:hAnsi="仿宋_GB2312" w:cs="仿宋_GB2312"/>
          <w:szCs w:val="21"/>
        </w:rPr>
      </w:pPr>
      <w:r>
        <w:rPr>
          <w:rFonts w:ascii="仿宋_GB2312" w:eastAsia="仿宋_GB2312" w:hAnsi="仿宋_GB2312" w:cs="仿宋_GB2312" w:hint="eastAsia"/>
          <w:szCs w:val="21"/>
        </w:rPr>
        <w:t>在本项目投标文件截止时间前，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rsidR="00CD5FBF" w:rsidRDefault="00CD5FBF" w:rsidP="00CD5FBF">
      <w:pPr>
        <w:tabs>
          <w:tab w:val="left" w:pos="10065"/>
        </w:tabs>
        <w:spacing w:line="360" w:lineRule="auto"/>
        <w:ind w:rightChars="-10" w:right="-21" w:firstLineChars="177" w:firstLine="372"/>
        <w:rPr>
          <w:rFonts w:ascii="仿宋_GB2312" w:eastAsia="仿宋_GB2312" w:hAnsi="仿宋_GB2312" w:cs="仿宋_GB2312"/>
          <w:szCs w:val="21"/>
        </w:rPr>
      </w:pPr>
      <w:r>
        <w:rPr>
          <w:rFonts w:ascii="仿宋_GB2312" w:eastAsia="仿宋_GB2312" w:hAnsi="仿宋_GB2312" w:cs="仿宋_GB2312" w:hint="eastAsia"/>
          <w:szCs w:val="21"/>
        </w:rPr>
        <w:t>如发现我单位提供的声明函</w:t>
      </w:r>
      <w:proofErr w:type="gramStart"/>
      <w:r>
        <w:rPr>
          <w:rFonts w:ascii="仿宋_GB2312" w:eastAsia="仿宋_GB2312" w:hAnsi="仿宋_GB2312" w:cs="仿宋_GB2312" w:hint="eastAsia"/>
          <w:szCs w:val="21"/>
        </w:rPr>
        <w:t>不</w:t>
      </w:r>
      <w:proofErr w:type="gramEnd"/>
      <w:r>
        <w:rPr>
          <w:rFonts w:ascii="仿宋_GB2312" w:eastAsia="仿宋_GB2312" w:hAnsi="仿宋_GB2312" w:cs="仿宋_GB2312" w:hint="eastAsia"/>
          <w:szCs w:val="21"/>
        </w:rPr>
        <w:t>实时，我单位将按照《政府采购法》有关提供虚假材料的规定，接受处罚。</w:t>
      </w:r>
    </w:p>
    <w:p w:rsidR="00CD5FBF" w:rsidRDefault="00CD5FBF" w:rsidP="00CD5FBF">
      <w:pPr>
        <w:spacing w:line="360" w:lineRule="auto"/>
        <w:ind w:rightChars="500" w:right="1050"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特此声明。</w:t>
      </w:r>
    </w:p>
    <w:p w:rsidR="00CD5FBF" w:rsidRDefault="00CD5FBF" w:rsidP="00CD5FBF">
      <w:pPr>
        <w:spacing w:line="500" w:lineRule="exact"/>
        <w:ind w:rightChars="500" w:right="1050"/>
        <w:rPr>
          <w:rFonts w:ascii="仿宋_GB2312" w:eastAsia="仿宋_GB2312" w:hAnsi="仿宋_GB2312" w:cs="仿宋_GB2312"/>
          <w:szCs w:val="21"/>
        </w:rPr>
      </w:pPr>
    </w:p>
    <w:p w:rsidR="00CD5FBF" w:rsidRDefault="00CD5FBF" w:rsidP="00CD5FBF">
      <w:pPr>
        <w:spacing w:beforeLines="50" w:before="159" w:afterLines="50" w:after="159" w:line="400" w:lineRule="exact"/>
        <w:ind w:rightChars="500" w:right="1050"/>
        <w:rPr>
          <w:rFonts w:ascii="仿宋_GB2312" w:eastAsia="仿宋_GB2312" w:hAnsi="仿宋_GB2312" w:cs="仿宋_GB2312"/>
          <w:szCs w:val="21"/>
        </w:rPr>
      </w:pPr>
    </w:p>
    <w:p w:rsidR="00CD5FBF" w:rsidRDefault="00CD5FBF" w:rsidP="00CD5FBF">
      <w:pPr>
        <w:spacing w:beforeLines="50" w:before="159" w:afterLines="50" w:after="159" w:line="400" w:lineRule="exact"/>
        <w:ind w:rightChars="500" w:right="1050"/>
        <w:rPr>
          <w:rFonts w:ascii="仿宋_GB2312" w:eastAsia="仿宋_GB2312" w:hAnsi="仿宋_GB2312" w:cs="仿宋_GB2312"/>
          <w:szCs w:val="21"/>
        </w:rPr>
      </w:pPr>
    </w:p>
    <w:p w:rsidR="00CD5FBF" w:rsidRDefault="00CD5FBF" w:rsidP="00CD5FBF">
      <w:pPr>
        <w:spacing w:beforeLines="50" w:before="159" w:afterLines="50" w:after="159" w:line="400" w:lineRule="exact"/>
        <w:ind w:rightChars="500" w:right="1050"/>
        <w:rPr>
          <w:rFonts w:ascii="仿宋_GB2312" w:eastAsia="仿宋_GB2312" w:hAnsi="仿宋_GB2312" w:cs="仿宋_GB2312"/>
          <w:szCs w:val="21"/>
        </w:rPr>
      </w:pPr>
    </w:p>
    <w:p w:rsidR="00CD5FBF" w:rsidRDefault="00CD5FBF" w:rsidP="00CD5FBF">
      <w:pPr>
        <w:spacing w:line="360" w:lineRule="exact"/>
        <w:ind w:rightChars="500" w:right="1050"/>
        <w:rPr>
          <w:rFonts w:ascii="仿宋_GB2312" w:eastAsia="仿宋_GB2312" w:hAnsi="仿宋_GB2312" w:cs="仿宋_GB2312"/>
          <w:szCs w:val="21"/>
        </w:rPr>
      </w:pP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Pr>
        <w:spacing w:line="360" w:lineRule="auto"/>
        <w:ind w:firstLineChars="200" w:firstLine="420"/>
        <w:rPr>
          <w:rFonts w:ascii="仿宋_GB2312" w:eastAsia="仿宋_GB2312" w:hAnsi="仿宋_GB2312" w:cs="仿宋_GB2312"/>
          <w:szCs w:val="21"/>
        </w:rPr>
      </w:pPr>
      <w:r>
        <w:rPr>
          <w:rFonts w:ascii="仿宋_GB2312" w:eastAsia="仿宋_GB2312" w:hAnsi="仿宋_GB2312" w:cs="仿宋_GB2312" w:hint="eastAsia"/>
          <w:szCs w:val="21"/>
        </w:rPr>
        <w:br w:type="page"/>
      </w: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格式9</w:t>
      </w:r>
    </w:p>
    <w:p w:rsidR="00CD5FBF" w:rsidRDefault="00CD5FBF" w:rsidP="00CD5FBF">
      <w:pPr>
        <w:spacing w:beforeLines="100" w:before="319" w:afterLines="100" w:after="319" w:line="360" w:lineRule="auto"/>
        <w:ind w:rightChars="-10" w:right="-21"/>
        <w:jc w:val="center"/>
        <w:rPr>
          <w:rFonts w:ascii="仿宋_GB2312" w:eastAsia="仿宋_GB2312" w:hAnsi="仿宋_GB2312" w:cs="仿宋_GB2312"/>
          <w:b/>
          <w:sz w:val="32"/>
          <w:szCs w:val="32"/>
        </w:rPr>
      </w:pPr>
      <w:bookmarkStart w:id="20" w:name="_Toc24841_WPSOffice_Level2"/>
      <w:bookmarkStart w:id="21" w:name="_Toc14782_WPSOffice_Level2"/>
      <w:r>
        <w:rPr>
          <w:rFonts w:ascii="仿宋_GB2312" w:eastAsia="仿宋_GB2312" w:hAnsi="仿宋_GB2312" w:cs="仿宋_GB2312" w:hint="eastAsia"/>
          <w:b/>
          <w:sz w:val="32"/>
          <w:szCs w:val="32"/>
        </w:rPr>
        <w:t>投标函</w:t>
      </w:r>
      <w:bookmarkEnd w:id="20"/>
      <w:bookmarkEnd w:id="21"/>
    </w:p>
    <w:p w:rsidR="00CD5FBF" w:rsidRDefault="00CD5FBF" w:rsidP="00CD5FBF">
      <w:pPr>
        <w:adjustRightInd w:val="0"/>
        <w:snapToGrid w:val="0"/>
        <w:spacing w:line="360" w:lineRule="auto"/>
        <w:ind w:rightChars="300" w:right="630"/>
        <w:rPr>
          <w:rFonts w:ascii="仿宋_GB2312" w:eastAsia="仿宋_GB2312" w:hAnsi="仿宋_GB2312" w:cs="仿宋_GB2312"/>
          <w:szCs w:val="21"/>
          <w:u w:val="single"/>
        </w:rPr>
      </w:pPr>
      <w:r>
        <w:rPr>
          <w:rFonts w:ascii="仿宋_GB2312" w:eastAsia="仿宋_GB2312" w:hAnsi="仿宋_GB2312" w:cs="仿宋_GB2312" w:hint="eastAsia"/>
          <w:szCs w:val="21"/>
        </w:rPr>
        <w:t xml:space="preserve"> </w:t>
      </w:r>
      <w:r>
        <w:rPr>
          <w:rFonts w:ascii="仿宋_GB2312" w:eastAsia="仿宋_GB2312" w:hAnsi="仿宋_GB2312" w:cs="仿宋_GB2312" w:hint="eastAsia"/>
          <w:szCs w:val="21"/>
          <w:u w:val="single"/>
        </w:rPr>
        <w:t>（采购人或采购代理机构）：</w:t>
      </w:r>
    </w:p>
    <w:p w:rsidR="00CD5FBF" w:rsidRDefault="00CD5FBF" w:rsidP="00CD5FBF">
      <w:pPr>
        <w:adjustRightInd w:val="0"/>
        <w:snapToGrid w:val="0"/>
        <w:spacing w:line="360" w:lineRule="auto"/>
        <w:ind w:rightChars="-10" w:right="-21"/>
        <w:rPr>
          <w:rFonts w:ascii="仿宋_GB2312" w:eastAsia="仿宋_GB2312" w:hAnsi="仿宋_GB2312" w:cs="仿宋_GB2312"/>
          <w:szCs w:val="21"/>
        </w:rPr>
      </w:pPr>
      <w:r>
        <w:rPr>
          <w:rFonts w:ascii="仿宋_GB2312" w:eastAsia="仿宋_GB2312" w:hAnsi="仿宋_GB2312" w:cs="仿宋_GB2312" w:hint="eastAsia"/>
          <w:szCs w:val="21"/>
        </w:rPr>
        <w:t xml:space="preserve">    根据贵方</w:t>
      </w:r>
      <w:r>
        <w:rPr>
          <w:rFonts w:ascii="仿宋_GB2312" w:eastAsia="仿宋_GB2312" w:hAnsi="仿宋_GB2312" w:cs="仿宋_GB2312" w:hint="eastAsia"/>
          <w:szCs w:val="21"/>
          <w:u w:val="single"/>
        </w:rPr>
        <w:t>(项目名称)</w:t>
      </w:r>
      <w:r>
        <w:rPr>
          <w:rFonts w:ascii="仿宋_GB2312" w:eastAsia="仿宋_GB2312" w:hAnsi="仿宋_GB2312" w:cs="仿宋_GB2312" w:hint="eastAsia"/>
          <w:szCs w:val="21"/>
        </w:rPr>
        <w:t>项目的招标公告</w:t>
      </w:r>
      <w:r>
        <w:rPr>
          <w:rFonts w:ascii="仿宋_GB2312" w:eastAsia="仿宋_GB2312" w:hAnsi="仿宋_GB2312" w:cs="仿宋_GB2312" w:hint="eastAsia"/>
          <w:szCs w:val="21"/>
          <w:u w:val="single"/>
        </w:rPr>
        <w:t>(招标编号)</w:t>
      </w:r>
      <w:r>
        <w:rPr>
          <w:rFonts w:ascii="仿宋_GB2312" w:eastAsia="仿宋_GB2312" w:hAnsi="仿宋_GB2312" w:cs="仿宋_GB2312" w:hint="eastAsia"/>
          <w:szCs w:val="21"/>
        </w:rPr>
        <w:t>,签字代表</w:t>
      </w:r>
      <w:r>
        <w:rPr>
          <w:rFonts w:ascii="仿宋_GB2312" w:eastAsia="仿宋_GB2312" w:hAnsi="仿宋_GB2312" w:cs="仿宋_GB2312" w:hint="eastAsia"/>
          <w:szCs w:val="21"/>
          <w:u w:val="single"/>
        </w:rPr>
        <w:t>(姓名、职务)</w:t>
      </w:r>
      <w:r>
        <w:rPr>
          <w:rFonts w:ascii="仿宋_GB2312" w:eastAsia="仿宋_GB2312" w:hAnsi="仿宋_GB2312" w:cs="仿宋_GB2312" w:hint="eastAsia"/>
          <w:szCs w:val="21"/>
        </w:rPr>
        <w:t>经正式授权并代表投标人</w:t>
      </w:r>
      <w:r>
        <w:rPr>
          <w:rFonts w:ascii="仿宋_GB2312" w:eastAsia="仿宋_GB2312" w:hAnsi="仿宋_GB2312" w:cs="仿宋_GB2312" w:hint="eastAsia"/>
          <w:szCs w:val="21"/>
          <w:u w:val="single"/>
        </w:rPr>
        <w:t>（名称、地址）</w:t>
      </w:r>
      <w:r>
        <w:rPr>
          <w:rFonts w:ascii="仿宋_GB2312" w:eastAsia="仿宋_GB2312" w:hAnsi="仿宋_GB2312" w:cs="仿宋_GB2312" w:hint="eastAsia"/>
          <w:szCs w:val="21"/>
        </w:rPr>
        <w:t>提交下述文件正本</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份、副本</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份及电子文档</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份，并以</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形式出具的金额为</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人民币元的投标保证金。</w:t>
      </w:r>
    </w:p>
    <w:p w:rsidR="00CD5FBF" w:rsidRDefault="00CD5FBF" w:rsidP="00CD5FBF">
      <w:p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据此，签字代表宣布同意如下：</w:t>
      </w:r>
    </w:p>
    <w:p w:rsidR="00CD5FBF" w:rsidRDefault="00CD5FBF" w:rsidP="00CD5FBF">
      <w:pPr>
        <w:numPr>
          <w:ilvl w:val="0"/>
          <w:numId w:val="3"/>
        </w:num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本项目投标总价详见开标一览表。</w:t>
      </w:r>
    </w:p>
    <w:p w:rsidR="00CD5FBF" w:rsidRDefault="00CD5FBF" w:rsidP="00CD5FBF">
      <w:pPr>
        <w:numPr>
          <w:ilvl w:val="0"/>
          <w:numId w:val="3"/>
        </w:num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本投标有效期为自递交投标文件截止之日起</w:t>
      </w:r>
      <w:r>
        <w:rPr>
          <w:rFonts w:ascii="仿宋_GB2312" w:eastAsia="仿宋_GB2312" w:hAnsi="仿宋_GB2312" w:cs="仿宋_GB2312" w:hint="eastAsia"/>
          <w:szCs w:val="21"/>
          <w:u w:val="single"/>
        </w:rPr>
        <w:t>90</w:t>
      </w:r>
      <w:r>
        <w:rPr>
          <w:rFonts w:ascii="仿宋_GB2312" w:eastAsia="仿宋_GB2312" w:hAnsi="仿宋_GB2312" w:cs="仿宋_GB2312" w:hint="eastAsia"/>
          <w:szCs w:val="21"/>
        </w:rPr>
        <w:t>日历日。</w:t>
      </w:r>
    </w:p>
    <w:p w:rsidR="00CD5FBF" w:rsidRDefault="00CD5FBF" w:rsidP="00CD5FBF">
      <w:p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（3）已详细审查全部招标文件，包括所有补充通知（如果有的话）。</w:t>
      </w:r>
    </w:p>
    <w:p w:rsidR="00CD5FBF" w:rsidRDefault="00CD5FBF" w:rsidP="00CD5FBF">
      <w:p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（4）在规定的开标时间后，遵守招标文件中有关保证金的规定。</w:t>
      </w:r>
    </w:p>
    <w:p w:rsidR="00CD5FBF" w:rsidRDefault="00CD5FBF" w:rsidP="00CD5FBF">
      <w:p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（5）我方不是为本项目提供整体设计、规范编制或者项目管理、监理、检测等服务的供应商，我方不是采购代理机构的附属机构。</w:t>
      </w:r>
    </w:p>
    <w:p w:rsidR="00CD5FBF" w:rsidRDefault="00CD5FBF" w:rsidP="00CD5FBF">
      <w:p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（6）在领取中标通知书的同时按招标文件规定的形式，向采购代理机构一次性支付采购代理服务费（适用于中标人支付采购代理服务费情形）。</w:t>
      </w:r>
    </w:p>
    <w:p w:rsidR="00CD5FBF" w:rsidRDefault="00CD5FBF" w:rsidP="00CD5FBF">
      <w:p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（7）按照贵方可能要求，提供与其投标有关的一切数据或资料，完全理解贵方不一定接受最低价的投标或收到的任何投标。</w:t>
      </w:r>
    </w:p>
    <w:p w:rsidR="00CD5FBF" w:rsidRDefault="00CD5FBF" w:rsidP="00CD5FBF">
      <w:p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（8）按照招标文件的规定履行合同责任和义务。</w:t>
      </w:r>
    </w:p>
    <w:p w:rsidR="00CD5FBF" w:rsidRDefault="00CD5FBF" w:rsidP="00CD5FBF">
      <w:p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（9）我方承诺投标文件中的证明材料真实、合法、有效。</w:t>
      </w:r>
    </w:p>
    <w:p w:rsidR="00CD5FBF" w:rsidRDefault="00CD5FBF" w:rsidP="00CD5FBF">
      <w:pPr>
        <w:adjustRightInd w:val="0"/>
        <w:snapToGrid w:val="0"/>
        <w:spacing w:line="360" w:lineRule="auto"/>
        <w:ind w:rightChars="-10" w:right="-21" w:firstLineChars="200" w:firstLine="420"/>
        <w:rPr>
          <w:rFonts w:ascii="仿宋_GB2312" w:eastAsia="仿宋_GB2312" w:hAnsi="仿宋_GB2312" w:cs="仿宋_GB2312"/>
          <w:szCs w:val="21"/>
        </w:rPr>
      </w:pPr>
      <w:r>
        <w:rPr>
          <w:rFonts w:ascii="仿宋_GB2312" w:eastAsia="仿宋_GB2312" w:hAnsi="仿宋_GB2312" w:cs="仿宋_GB2312" w:hint="eastAsia"/>
          <w:szCs w:val="21"/>
        </w:rPr>
        <w:t>其他事项：</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w:t>
      </w:r>
    </w:p>
    <w:p w:rsidR="00CD5FBF" w:rsidRDefault="00CD5FBF" w:rsidP="00CD5FBF">
      <w:pPr>
        <w:adjustRightInd w:val="0"/>
        <w:snapToGrid w:val="0"/>
        <w:spacing w:line="360" w:lineRule="auto"/>
        <w:ind w:rightChars="-10" w:right="-21"/>
        <w:rPr>
          <w:rFonts w:ascii="仿宋_GB2312" w:eastAsia="仿宋_GB2312" w:hAnsi="仿宋_GB2312" w:cs="仿宋_GB2312"/>
          <w:szCs w:val="21"/>
        </w:rPr>
      </w:pPr>
    </w:p>
    <w:p w:rsidR="00CD5FBF" w:rsidRDefault="00CD5FBF" w:rsidP="00CD5FBF">
      <w:pPr>
        <w:adjustRightInd w:val="0"/>
        <w:snapToGrid w:val="0"/>
        <w:spacing w:line="360" w:lineRule="auto"/>
        <w:ind w:rightChars="-10" w:right="-21"/>
        <w:rPr>
          <w:rFonts w:ascii="仿宋_GB2312" w:eastAsia="仿宋_GB2312" w:hAnsi="仿宋_GB2312" w:cs="仿宋_GB2312"/>
          <w:szCs w:val="21"/>
        </w:rPr>
      </w:pPr>
    </w:p>
    <w:p w:rsidR="00CD5FBF" w:rsidRDefault="00CD5FBF" w:rsidP="00CD5FBF">
      <w:pPr>
        <w:adjustRightInd w:val="0"/>
        <w:snapToGrid w:val="0"/>
        <w:spacing w:line="360" w:lineRule="auto"/>
        <w:ind w:rightChars="-10" w:right="-21"/>
        <w:rPr>
          <w:rFonts w:ascii="仿宋_GB2312" w:eastAsia="仿宋_GB2312" w:hAnsi="仿宋_GB2312" w:cs="仿宋_GB2312"/>
          <w:szCs w:val="21"/>
        </w:rPr>
      </w:pPr>
    </w:p>
    <w:p w:rsidR="00CD5FBF" w:rsidRDefault="00CD5FBF" w:rsidP="00CD5FBF">
      <w:pPr>
        <w:adjustRightInd w:val="0"/>
        <w:snapToGrid w:val="0"/>
        <w:spacing w:line="360" w:lineRule="auto"/>
        <w:ind w:rightChars="-10" w:right="-21"/>
        <w:rPr>
          <w:rFonts w:ascii="仿宋_GB2312" w:eastAsia="仿宋_GB2312" w:hAnsi="仿宋_GB2312" w:cs="仿宋_GB2312"/>
          <w:szCs w:val="21"/>
        </w:rPr>
      </w:pPr>
      <w:r>
        <w:rPr>
          <w:rFonts w:ascii="仿宋_GB2312" w:eastAsia="仿宋_GB2312" w:hAnsi="仿宋_GB2312" w:cs="仿宋_GB2312" w:hint="eastAsia"/>
          <w:szCs w:val="21"/>
        </w:rPr>
        <w:t>与本项目有关的一切往来通讯请寄</w:t>
      </w:r>
    </w:p>
    <w:p w:rsidR="00CD5FBF" w:rsidRDefault="00CD5FBF" w:rsidP="00CD5FBF">
      <w:pPr>
        <w:adjustRightInd w:val="0"/>
        <w:snapToGrid w:val="0"/>
        <w:spacing w:line="360" w:lineRule="auto"/>
        <w:ind w:rightChars="-10" w:right="-21"/>
        <w:rPr>
          <w:rFonts w:ascii="仿宋_GB2312" w:eastAsia="仿宋_GB2312" w:hAnsi="仿宋_GB2312" w:cs="仿宋_GB2312"/>
          <w:szCs w:val="21"/>
          <w:u w:val="single"/>
        </w:rPr>
      </w:pPr>
      <w:r>
        <w:rPr>
          <w:rFonts w:ascii="仿宋_GB2312" w:eastAsia="仿宋_GB2312" w:hAnsi="仿宋_GB2312" w:cs="仿宋_GB2312" w:hint="eastAsia"/>
          <w:szCs w:val="21"/>
        </w:rPr>
        <w:t>地址：</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 xml:space="preserve">         传真：</w:t>
      </w:r>
      <w:r>
        <w:rPr>
          <w:rFonts w:ascii="仿宋_GB2312" w:eastAsia="仿宋_GB2312" w:hAnsi="仿宋_GB2312" w:cs="仿宋_GB2312" w:hint="eastAsia"/>
          <w:szCs w:val="21"/>
          <w:u w:val="single"/>
        </w:rPr>
        <w:t xml:space="preserve">                         </w:t>
      </w:r>
    </w:p>
    <w:p w:rsidR="00CD5FBF" w:rsidRDefault="00CD5FBF" w:rsidP="00CD5FBF">
      <w:pPr>
        <w:adjustRightInd w:val="0"/>
        <w:snapToGrid w:val="0"/>
        <w:spacing w:line="360" w:lineRule="auto"/>
        <w:ind w:rightChars="-10" w:right="-21"/>
        <w:rPr>
          <w:rFonts w:ascii="仿宋_GB2312" w:eastAsia="仿宋_GB2312" w:hAnsi="仿宋_GB2312" w:cs="仿宋_GB2312"/>
          <w:szCs w:val="21"/>
          <w:u w:val="single"/>
        </w:rPr>
      </w:pPr>
      <w:r>
        <w:rPr>
          <w:rFonts w:ascii="仿宋_GB2312" w:eastAsia="仿宋_GB2312" w:hAnsi="仿宋_GB2312" w:cs="仿宋_GB2312" w:hint="eastAsia"/>
          <w:szCs w:val="21"/>
        </w:rPr>
        <w:t>电话：</w:t>
      </w:r>
      <w:r>
        <w:rPr>
          <w:rFonts w:ascii="仿宋_GB2312" w:eastAsia="仿宋_GB2312" w:hAnsi="仿宋_GB2312" w:cs="仿宋_GB2312" w:hint="eastAsia"/>
          <w:szCs w:val="21"/>
          <w:u w:val="single"/>
        </w:rPr>
        <w:t xml:space="preserve">                     </w:t>
      </w:r>
      <w:r>
        <w:rPr>
          <w:rFonts w:ascii="仿宋_GB2312" w:eastAsia="仿宋_GB2312" w:hAnsi="仿宋_GB2312" w:cs="仿宋_GB2312" w:hint="eastAsia"/>
          <w:szCs w:val="21"/>
        </w:rPr>
        <w:t xml:space="preserve">         电子邮件：</w:t>
      </w:r>
      <w:r>
        <w:rPr>
          <w:rFonts w:ascii="仿宋_GB2312" w:eastAsia="仿宋_GB2312" w:hAnsi="仿宋_GB2312" w:cs="仿宋_GB2312" w:hint="eastAsia"/>
          <w:szCs w:val="21"/>
          <w:u w:val="single"/>
        </w:rPr>
        <w:t xml:space="preserve">                     </w:t>
      </w:r>
    </w:p>
    <w:p w:rsidR="00CD5FBF" w:rsidRDefault="00CD5FBF" w:rsidP="00CD5FBF">
      <w:pPr>
        <w:adjustRightInd w:val="0"/>
        <w:snapToGrid w:val="0"/>
        <w:spacing w:line="360" w:lineRule="auto"/>
        <w:ind w:rightChars="-10" w:right="-21"/>
        <w:rPr>
          <w:rFonts w:ascii="仿宋_GB2312" w:eastAsia="仿宋_GB2312" w:hAnsi="仿宋_GB2312" w:cs="仿宋_GB2312"/>
          <w:szCs w:val="21"/>
          <w:u w:val="single"/>
        </w:rPr>
      </w:pPr>
      <w:r>
        <w:rPr>
          <w:rFonts w:ascii="仿宋_GB2312" w:eastAsia="仿宋_GB2312" w:hAnsi="仿宋_GB2312" w:cs="仿宋_GB2312" w:hint="eastAsia"/>
          <w:szCs w:val="21"/>
        </w:rPr>
        <w:t>法定代表人（非法人组织负责人）或其授权委托人（签字或盖章）：</w:t>
      </w:r>
      <w:r>
        <w:rPr>
          <w:rFonts w:ascii="仿宋_GB2312" w:eastAsia="仿宋_GB2312" w:hAnsi="仿宋_GB2312" w:cs="仿宋_GB2312" w:hint="eastAsia"/>
          <w:szCs w:val="21"/>
          <w:u w:val="single"/>
        </w:rPr>
        <w:t xml:space="preserve">       </w:t>
      </w:r>
    </w:p>
    <w:p w:rsidR="00CD5FBF" w:rsidRDefault="00CD5FBF" w:rsidP="00CD5FBF">
      <w:pPr>
        <w:adjustRightInd w:val="0"/>
        <w:snapToGrid w:val="0"/>
        <w:spacing w:line="360" w:lineRule="auto"/>
        <w:ind w:rightChars="-10" w:right="-21"/>
        <w:rPr>
          <w:rFonts w:ascii="仿宋_GB2312" w:eastAsia="仿宋_GB2312" w:hAnsi="仿宋_GB2312" w:cs="仿宋_GB2312"/>
          <w:szCs w:val="21"/>
        </w:rPr>
      </w:pPr>
      <w:r>
        <w:rPr>
          <w:rFonts w:ascii="仿宋_GB2312" w:eastAsia="仿宋_GB2312" w:hAnsi="仿宋_GB2312" w:cs="仿宋_GB2312" w:hint="eastAsia"/>
          <w:szCs w:val="21"/>
        </w:rPr>
        <w:t>投标人名称（加盖单位公章）：</w:t>
      </w:r>
      <w:r>
        <w:rPr>
          <w:rFonts w:ascii="仿宋_GB2312" w:eastAsia="仿宋_GB2312" w:hAnsi="仿宋_GB2312" w:cs="仿宋_GB2312" w:hint="eastAsia"/>
          <w:szCs w:val="21"/>
          <w:u w:val="single"/>
        </w:rPr>
        <w:t xml:space="preserve">         </w:t>
      </w:r>
    </w:p>
    <w:p w:rsidR="00CD5FBF" w:rsidRDefault="00CD5FBF" w:rsidP="00CD5FBF">
      <w:pPr>
        <w:adjustRightInd w:val="0"/>
        <w:snapToGrid w:val="0"/>
        <w:spacing w:line="360" w:lineRule="auto"/>
        <w:ind w:rightChars="-10" w:right="-21"/>
        <w:rPr>
          <w:rFonts w:ascii="仿宋_GB2312" w:eastAsia="仿宋_GB2312" w:hAnsi="仿宋_GB2312" w:cs="仿宋_GB2312"/>
          <w:szCs w:val="21"/>
        </w:rPr>
      </w:pPr>
      <w:r>
        <w:rPr>
          <w:rFonts w:ascii="仿宋_GB2312" w:eastAsia="仿宋_GB2312" w:hAnsi="仿宋_GB2312" w:cs="仿宋_GB2312" w:hint="eastAsia"/>
          <w:szCs w:val="21"/>
        </w:rPr>
        <w:t>投标人开户银行（全称）：</w:t>
      </w:r>
      <w:r>
        <w:rPr>
          <w:rFonts w:ascii="仿宋_GB2312" w:eastAsia="仿宋_GB2312" w:hAnsi="仿宋_GB2312" w:cs="仿宋_GB2312" w:hint="eastAsia"/>
          <w:szCs w:val="21"/>
          <w:u w:val="single"/>
        </w:rPr>
        <w:t xml:space="preserve">             </w:t>
      </w:r>
    </w:p>
    <w:p w:rsidR="00CD5FBF" w:rsidRDefault="00CD5FBF" w:rsidP="00CD5FBF">
      <w:pPr>
        <w:adjustRightInd w:val="0"/>
        <w:snapToGrid w:val="0"/>
        <w:spacing w:line="360" w:lineRule="auto"/>
        <w:ind w:rightChars="-10" w:right="-21"/>
        <w:rPr>
          <w:rFonts w:ascii="仿宋_GB2312" w:eastAsia="仿宋_GB2312" w:hAnsi="仿宋_GB2312" w:cs="仿宋_GB2312"/>
          <w:szCs w:val="21"/>
        </w:rPr>
      </w:pPr>
      <w:r>
        <w:rPr>
          <w:rFonts w:ascii="仿宋_GB2312" w:eastAsia="仿宋_GB2312" w:hAnsi="仿宋_GB2312" w:cs="仿宋_GB2312" w:hint="eastAsia"/>
          <w:szCs w:val="21"/>
        </w:rPr>
        <w:t>投标人银行账号：</w:t>
      </w:r>
      <w:r>
        <w:rPr>
          <w:rFonts w:ascii="仿宋_GB2312" w:eastAsia="仿宋_GB2312" w:hAnsi="仿宋_GB2312" w:cs="仿宋_GB2312" w:hint="eastAsia"/>
          <w:szCs w:val="21"/>
          <w:u w:val="single"/>
        </w:rPr>
        <w:t xml:space="preserve">                     </w:t>
      </w:r>
    </w:p>
    <w:p w:rsidR="00CD5FBF" w:rsidRDefault="00CD5FBF" w:rsidP="00CD5FBF">
      <w:pPr>
        <w:adjustRightInd w:val="0"/>
        <w:snapToGrid w:val="0"/>
        <w:spacing w:line="360" w:lineRule="auto"/>
        <w:ind w:rightChars="500" w:right="1050"/>
        <w:jc w:val="left"/>
        <w:rPr>
          <w:rFonts w:ascii="仿宋_GB2312" w:eastAsia="仿宋_GB2312" w:hAnsi="仿宋_GB2312" w:cs="仿宋_GB2312"/>
          <w:szCs w:val="21"/>
          <w:u w:val="single"/>
        </w:rPr>
      </w:pPr>
      <w:r>
        <w:rPr>
          <w:rFonts w:ascii="仿宋_GB2312" w:eastAsia="仿宋_GB2312" w:hAnsi="仿宋_GB2312" w:cs="仿宋_GB2312" w:hint="eastAsia"/>
          <w:szCs w:val="21"/>
        </w:rPr>
        <w:t>日    期：</w:t>
      </w:r>
      <w:r>
        <w:rPr>
          <w:rFonts w:ascii="仿宋_GB2312" w:eastAsia="仿宋_GB2312" w:hAnsi="仿宋_GB2312" w:cs="仿宋_GB2312" w:hint="eastAsia"/>
          <w:szCs w:val="21"/>
          <w:u w:val="single"/>
        </w:rPr>
        <w:t xml:space="preserve">                           </w:t>
      </w:r>
    </w:p>
    <w:p w:rsidR="00CD5FBF" w:rsidRDefault="00CD5FBF" w:rsidP="00CD5FBF">
      <w:pPr>
        <w:adjustRightInd w:val="0"/>
        <w:snapToGrid w:val="0"/>
        <w:spacing w:line="360" w:lineRule="auto"/>
        <w:ind w:rightChars="500" w:right="1050"/>
        <w:jc w:val="left"/>
        <w:rPr>
          <w:rFonts w:ascii="仿宋_GB2312" w:eastAsia="仿宋_GB2312" w:hAnsi="仿宋_GB2312" w:cs="仿宋_GB2312"/>
          <w:szCs w:val="21"/>
          <w:u w:val="single"/>
        </w:rPr>
      </w:pP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格式10</w:t>
      </w:r>
    </w:p>
    <w:p w:rsidR="00CD5FBF" w:rsidRPr="00B84820" w:rsidRDefault="00CD5FBF" w:rsidP="00CD5FBF">
      <w:pPr>
        <w:adjustRightInd w:val="0"/>
        <w:snapToGrid w:val="0"/>
        <w:spacing w:beforeLines="100" w:before="319" w:afterLines="100" w:after="319" w:line="360" w:lineRule="auto"/>
        <w:ind w:rightChars="50" w:right="105"/>
        <w:jc w:val="center"/>
        <w:rPr>
          <w:rFonts w:ascii="仿宋_GB2312" w:eastAsia="仿宋_GB2312" w:hAnsi="仿宋_GB2312" w:cs="仿宋_GB2312"/>
          <w:b/>
          <w:bCs/>
          <w:sz w:val="32"/>
          <w:szCs w:val="32"/>
        </w:rPr>
      </w:pPr>
      <w:bookmarkStart w:id="22" w:name="_Toc11267_WPSOffice_Level2"/>
      <w:bookmarkStart w:id="23" w:name="_Toc2673_WPSOffice_Level2"/>
      <w:r w:rsidRPr="00B84820">
        <w:rPr>
          <w:rFonts w:ascii="仿宋_GB2312" w:eastAsia="仿宋_GB2312" w:hAnsi="仿宋_GB2312" w:cs="仿宋_GB2312" w:hint="eastAsia"/>
          <w:b/>
          <w:bCs/>
          <w:sz w:val="32"/>
          <w:szCs w:val="32"/>
        </w:rPr>
        <w:t>开标一览表</w:t>
      </w:r>
      <w:bookmarkEnd w:id="22"/>
      <w:bookmarkEnd w:id="23"/>
    </w:p>
    <w:p w:rsidR="00CD5FBF" w:rsidRDefault="00CD5FBF" w:rsidP="00CD5FBF">
      <w:pPr>
        <w:adjustRightInd w:val="0"/>
        <w:snapToGrid w:val="0"/>
        <w:spacing w:line="360" w:lineRule="auto"/>
        <w:ind w:rightChars="50" w:right="105"/>
        <w:jc w:val="left"/>
        <w:rPr>
          <w:rFonts w:ascii="仿宋_GB2312" w:eastAsia="仿宋_GB2312" w:hAnsi="仿宋_GB2312" w:cs="仿宋_GB2312"/>
          <w:b/>
          <w:bCs/>
          <w:szCs w:val="21"/>
        </w:rPr>
      </w:pPr>
      <w:r w:rsidRPr="00B84820">
        <w:rPr>
          <w:rFonts w:ascii="仿宋_GB2312" w:eastAsia="仿宋_GB2312" w:hAnsi="仿宋_GB2312" w:cs="仿宋_GB2312" w:hint="eastAsia"/>
          <w:b/>
          <w:bCs/>
          <w:szCs w:val="21"/>
        </w:rPr>
        <w:t>包号：                                              报价单位：</w:t>
      </w:r>
    </w:p>
    <w:tbl>
      <w:tblPr>
        <w:tblW w:w="8832" w:type="dxa"/>
        <w:jc w:val="center"/>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0"/>
        <w:gridCol w:w="2016"/>
        <w:gridCol w:w="1512"/>
        <w:gridCol w:w="1344"/>
        <w:gridCol w:w="1344"/>
        <w:gridCol w:w="936"/>
      </w:tblGrid>
      <w:tr w:rsidR="00CD5FBF" w:rsidRPr="00FC7FD4" w:rsidTr="00DC2C57">
        <w:trPr>
          <w:trHeight w:val="689"/>
          <w:jc w:val="center"/>
        </w:trPr>
        <w:tc>
          <w:tcPr>
            <w:tcW w:w="1680"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r w:rsidRPr="00FC7FD4">
              <w:rPr>
                <w:rFonts w:ascii="仿宋_GB2312" w:eastAsia="仿宋_GB2312" w:hAnsi="仿宋_GB2312" w:cs="仿宋_GB2312" w:hint="eastAsia"/>
                <w:szCs w:val="21"/>
              </w:rPr>
              <w:t>货物名称</w:t>
            </w:r>
          </w:p>
        </w:tc>
        <w:tc>
          <w:tcPr>
            <w:tcW w:w="2016"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r w:rsidRPr="00FC7FD4">
              <w:rPr>
                <w:rFonts w:ascii="仿宋_GB2312" w:eastAsia="仿宋_GB2312" w:hAnsi="仿宋_GB2312" w:cs="仿宋_GB2312" w:hint="eastAsia"/>
                <w:szCs w:val="21"/>
              </w:rPr>
              <w:t>投标总价</w:t>
            </w:r>
          </w:p>
        </w:tc>
        <w:tc>
          <w:tcPr>
            <w:tcW w:w="1512"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r w:rsidRPr="00FC7FD4">
              <w:rPr>
                <w:rFonts w:ascii="仿宋_GB2312" w:eastAsia="仿宋_GB2312" w:hAnsi="仿宋_GB2312" w:cs="仿宋_GB2312" w:hint="eastAsia"/>
                <w:szCs w:val="21"/>
              </w:rPr>
              <w:t>投标保证金</w:t>
            </w:r>
          </w:p>
        </w:tc>
        <w:tc>
          <w:tcPr>
            <w:tcW w:w="1344"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r w:rsidRPr="00FC7FD4">
              <w:rPr>
                <w:rFonts w:ascii="仿宋_GB2312" w:eastAsia="仿宋_GB2312" w:hAnsi="仿宋_GB2312" w:cs="仿宋_GB2312" w:hint="eastAsia"/>
                <w:szCs w:val="21"/>
              </w:rPr>
              <w:t>交货时间</w:t>
            </w:r>
          </w:p>
        </w:tc>
        <w:tc>
          <w:tcPr>
            <w:tcW w:w="1344"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r w:rsidRPr="00FC7FD4">
              <w:rPr>
                <w:rFonts w:ascii="仿宋_GB2312" w:eastAsia="仿宋_GB2312" w:hAnsi="仿宋_GB2312" w:cs="仿宋_GB2312" w:hint="eastAsia"/>
                <w:szCs w:val="21"/>
              </w:rPr>
              <w:t>交货地点</w:t>
            </w:r>
          </w:p>
        </w:tc>
        <w:tc>
          <w:tcPr>
            <w:tcW w:w="936"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r w:rsidRPr="00FC7FD4">
              <w:rPr>
                <w:rFonts w:ascii="仿宋_GB2312" w:eastAsia="仿宋_GB2312" w:hAnsi="仿宋_GB2312" w:cs="仿宋_GB2312" w:hint="eastAsia"/>
                <w:szCs w:val="21"/>
              </w:rPr>
              <w:t>备注</w:t>
            </w:r>
          </w:p>
        </w:tc>
      </w:tr>
      <w:tr w:rsidR="00CD5FBF" w:rsidRPr="00FC7FD4" w:rsidTr="00DC2C57">
        <w:trPr>
          <w:trHeight w:val="1855"/>
          <w:jc w:val="center"/>
        </w:trPr>
        <w:tc>
          <w:tcPr>
            <w:tcW w:w="1680"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p>
        </w:tc>
        <w:tc>
          <w:tcPr>
            <w:tcW w:w="2016" w:type="dxa"/>
            <w:shd w:val="clear" w:color="auto" w:fill="auto"/>
            <w:vAlign w:val="center"/>
          </w:tcPr>
          <w:p w:rsidR="00CD5FBF" w:rsidRPr="00FC7FD4" w:rsidRDefault="00CD5FBF" w:rsidP="00DC2C57">
            <w:pPr>
              <w:adjustRightInd w:val="0"/>
              <w:snapToGrid w:val="0"/>
              <w:ind w:leftChars="-26" w:left="-55" w:rightChars="-22" w:right="-46"/>
              <w:jc w:val="left"/>
              <w:rPr>
                <w:rFonts w:ascii="仿宋_GB2312" w:eastAsia="仿宋_GB2312" w:hAnsi="仿宋_GB2312" w:cs="仿宋_GB2312"/>
                <w:szCs w:val="21"/>
              </w:rPr>
            </w:pPr>
            <w:r w:rsidRPr="00FC7FD4">
              <w:rPr>
                <w:rFonts w:ascii="仿宋_GB2312" w:eastAsia="仿宋_GB2312" w:hAnsi="仿宋_GB2312" w:cs="仿宋_GB2312" w:hint="eastAsia"/>
                <w:szCs w:val="21"/>
              </w:rPr>
              <w:t>小写：</w:t>
            </w:r>
          </w:p>
          <w:p w:rsidR="00CD5FBF" w:rsidRPr="00FC7FD4" w:rsidRDefault="00CD5FBF" w:rsidP="00DC2C57">
            <w:pPr>
              <w:adjustRightInd w:val="0"/>
              <w:snapToGrid w:val="0"/>
              <w:ind w:leftChars="-26" w:left="-55" w:rightChars="-22" w:right="-46"/>
              <w:jc w:val="left"/>
              <w:rPr>
                <w:rFonts w:ascii="仿宋_GB2312" w:eastAsia="仿宋_GB2312" w:hAnsi="仿宋_GB2312" w:cs="仿宋_GB2312"/>
                <w:szCs w:val="21"/>
              </w:rPr>
            </w:pPr>
            <w:r w:rsidRPr="00FC7FD4">
              <w:rPr>
                <w:rFonts w:ascii="仿宋_GB2312" w:eastAsia="仿宋_GB2312" w:hAnsi="仿宋_GB2312" w:cs="仿宋_GB2312" w:hint="eastAsia"/>
                <w:szCs w:val="21"/>
              </w:rPr>
              <w:t>大写：</w:t>
            </w:r>
          </w:p>
        </w:tc>
        <w:tc>
          <w:tcPr>
            <w:tcW w:w="1512"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p>
        </w:tc>
        <w:tc>
          <w:tcPr>
            <w:tcW w:w="1344"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p>
        </w:tc>
        <w:tc>
          <w:tcPr>
            <w:tcW w:w="1344"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ind w:leftChars="-26" w:left="-55" w:rightChars="-22" w:right="-46"/>
              <w:jc w:val="center"/>
              <w:rPr>
                <w:rFonts w:ascii="仿宋_GB2312" w:eastAsia="仿宋_GB2312" w:hAnsi="仿宋_GB2312" w:cs="仿宋_GB2312"/>
                <w:szCs w:val="21"/>
              </w:rPr>
            </w:pPr>
          </w:p>
        </w:tc>
      </w:tr>
    </w:tbl>
    <w:p w:rsidR="00CD5FBF" w:rsidRDefault="00CD5FBF" w:rsidP="00CD5FBF">
      <w:pPr>
        <w:adjustRightInd w:val="0"/>
        <w:snapToGrid w:val="0"/>
        <w:spacing w:line="360" w:lineRule="auto"/>
        <w:ind w:rightChars="50" w:right="105" w:firstLineChars="200" w:firstLine="420"/>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00" w:firstLine="420"/>
        <w:jc w:val="left"/>
        <w:rPr>
          <w:rFonts w:ascii="仿宋_GB2312" w:eastAsia="仿宋_GB2312" w:hAnsi="仿宋_GB2312" w:cs="仿宋_GB2312"/>
          <w:szCs w:val="21"/>
        </w:rPr>
      </w:pPr>
      <w:r>
        <w:rPr>
          <w:rFonts w:ascii="仿宋_GB2312" w:eastAsia="仿宋_GB2312" w:hAnsi="仿宋_GB2312" w:cs="仿宋_GB2312" w:hint="eastAsia"/>
          <w:szCs w:val="21"/>
        </w:rPr>
        <w:t>注：此表中，投标总价应和分项报价表的总价相一致。</w:t>
      </w: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Default="00CD5FBF" w:rsidP="00CD5FBF">
      <w:pPr>
        <w:spacing w:line="480" w:lineRule="auto"/>
        <w:ind w:rightChars="500" w:right="1050"/>
        <w:jc w:val="left"/>
        <w:rPr>
          <w:rFonts w:ascii="仿宋_GB2312" w:eastAsia="仿宋_GB2312" w:hAnsi="仿宋_GB2312" w:cs="仿宋_GB2312"/>
          <w:szCs w:val="21"/>
          <w:u w:val="single"/>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r>
        <w:rPr>
          <w:rFonts w:ascii="仿宋_GB2312" w:eastAsia="仿宋_GB2312" w:hAnsi="仿宋_GB2312" w:cs="仿宋_GB2312" w:hint="eastAsia"/>
          <w:szCs w:val="21"/>
        </w:rPr>
        <w:t xml:space="preserve">  </w:t>
      </w:r>
    </w:p>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00" w:firstLine="420"/>
        <w:jc w:val="left"/>
        <w:rPr>
          <w:rFonts w:ascii="仿宋_GB2312" w:eastAsia="仿宋_GB2312" w:hAnsi="仿宋_GB2312" w:cs="仿宋_GB2312"/>
          <w:szCs w:val="21"/>
        </w:rPr>
      </w:pPr>
      <w:r>
        <w:rPr>
          <w:rFonts w:ascii="仿宋_GB2312" w:eastAsia="仿宋_GB2312" w:hAnsi="仿宋_GB2312" w:cs="仿宋_GB2312" w:hint="eastAsia"/>
          <w:szCs w:val="21"/>
        </w:rPr>
        <w:br w:type="page"/>
      </w: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格式11</w:t>
      </w:r>
    </w:p>
    <w:p w:rsidR="00CD5FBF" w:rsidRDefault="00CD5FBF" w:rsidP="00CD5FBF">
      <w:pPr>
        <w:adjustRightInd w:val="0"/>
        <w:snapToGrid w:val="0"/>
        <w:spacing w:beforeLines="100" w:before="319" w:afterLines="100" w:after="319" w:line="360" w:lineRule="auto"/>
        <w:ind w:rightChars="50" w:right="105"/>
        <w:jc w:val="center"/>
        <w:rPr>
          <w:rFonts w:ascii="仿宋_GB2312" w:eastAsia="仿宋_GB2312" w:hAnsi="仿宋_GB2312" w:cs="仿宋_GB2312"/>
          <w:b/>
          <w:bCs/>
          <w:sz w:val="32"/>
          <w:szCs w:val="32"/>
        </w:rPr>
      </w:pPr>
      <w:bookmarkStart w:id="24" w:name="_Toc28271_WPSOffice_Level2"/>
      <w:bookmarkStart w:id="25" w:name="_Toc16044_WPSOffice_Level2"/>
      <w:r>
        <w:rPr>
          <w:rFonts w:ascii="仿宋_GB2312" w:eastAsia="仿宋_GB2312" w:hAnsi="仿宋_GB2312" w:cs="仿宋_GB2312" w:hint="eastAsia"/>
          <w:b/>
          <w:bCs/>
          <w:sz w:val="32"/>
          <w:szCs w:val="32"/>
        </w:rPr>
        <w:t>分项报价表</w:t>
      </w:r>
      <w:bookmarkEnd w:id="24"/>
      <w:bookmarkEnd w:id="25"/>
    </w:p>
    <w:p w:rsidR="00CD5FBF" w:rsidRDefault="00CD5FBF" w:rsidP="00CD5FBF">
      <w:pPr>
        <w:adjustRightInd w:val="0"/>
        <w:snapToGrid w:val="0"/>
        <w:spacing w:line="360" w:lineRule="auto"/>
        <w:ind w:rightChars="50" w:right="105"/>
        <w:jc w:val="left"/>
        <w:rPr>
          <w:rFonts w:ascii="仿宋_GB2312" w:eastAsia="仿宋_GB2312" w:hAnsi="仿宋_GB2312" w:cs="仿宋_GB2312"/>
          <w:b/>
          <w:bCs/>
          <w:szCs w:val="21"/>
        </w:rPr>
      </w:pPr>
      <w:r>
        <w:rPr>
          <w:rFonts w:ascii="仿宋_GB2312" w:eastAsia="仿宋_GB2312" w:hAnsi="仿宋_GB2312" w:cs="仿宋_GB2312" w:hint="eastAsia"/>
          <w:b/>
          <w:bCs/>
          <w:szCs w:val="21"/>
        </w:rPr>
        <w:t>包号：                                                      报价单位：</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5"/>
        <w:gridCol w:w="1414"/>
        <w:gridCol w:w="966"/>
        <w:gridCol w:w="1041"/>
        <w:gridCol w:w="893"/>
        <w:gridCol w:w="866"/>
        <w:gridCol w:w="842"/>
        <w:gridCol w:w="708"/>
        <w:gridCol w:w="708"/>
        <w:gridCol w:w="716"/>
        <w:gridCol w:w="842"/>
      </w:tblGrid>
      <w:tr w:rsidR="00CD5FBF" w:rsidRPr="00FC7FD4" w:rsidTr="00DC2C57">
        <w:trPr>
          <w:trHeight w:val="780"/>
          <w:jc w:val="center"/>
        </w:trPr>
        <w:tc>
          <w:tcPr>
            <w:tcW w:w="585"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序号</w:t>
            </w:r>
          </w:p>
        </w:tc>
        <w:tc>
          <w:tcPr>
            <w:tcW w:w="1414"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名称</w:t>
            </w:r>
          </w:p>
        </w:tc>
        <w:tc>
          <w:tcPr>
            <w:tcW w:w="966" w:type="dxa"/>
            <w:shd w:val="clear" w:color="auto" w:fill="auto"/>
            <w:vAlign w:val="center"/>
          </w:tcPr>
          <w:p w:rsidR="00CD5FBF" w:rsidRDefault="00CD5FBF" w:rsidP="00DC2C57">
            <w:pPr>
              <w:adjustRightInd w:val="0"/>
              <w:snapToGrid w:val="0"/>
              <w:ind w:leftChars="-46" w:left="-97" w:rightChars="-30" w:right="-63"/>
              <w:jc w:val="center"/>
              <w:rPr>
                <w:rFonts w:ascii="仿宋_GB2312" w:eastAsia="仿宋_GB2312" w:hAnsi="仿宋_GB2312" w:cs="仿宋_GB2312"/>
                <w:szCs w:val="21"/>
              </w:rPr>
            </w:pPr>
            <w:r w:rsidRPr="0030367E">
              <w:rPr>
                <w:rFonts w:ascii="仿宋_GB2312" w:eastAsia="仿宋_GB2312" w:hAnsi="仿宋_GB2312" w:cs="仿宋_GB2312" w:hint="eastAsia"/>
                <w:szCs w:val="21"/>
              </w:rPr>
              <w:t>石材</w:t>
            </w:r>
          </w:p>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30367E">
              <w:rPr>
                <w:rFonts w:ascii="仿宋_GB2312" w:eastAsia="仿宋_GB2312" w:hAnsi="仿宋_GB2312" w:cs="仿宋_GB2312" w:hint="eastAsia"/>
                <w:szCs w:val="21"/>
              </w:rPr>
              <w:t>类别</w:t>
            </w:r>
          </w:p>
        </w:tc>
        <w:tc>
          <w:tcPr>
            <w:tcW w:w="1041"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型号</w:t>
            </w:r>
          </w:p>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规格</w:t>
            </w:r>
          </w:p>
        </w:tc>
        <w:tc>
          <w:tcPr>
            <w:tcW w:w="893"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数量</w:t>
            </w:r>
          </w:p>
        </w:tc>
        <w:tc>
          <w:tcPr>
            <w:tcW w:w="8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原产地</w:t>
            </w: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制造商名称</w:t>
            </w:r>
          </w:p>
        </w:tc>
        <w:tc>
          <w:tcPr>
            <w:tcW w:w="708" w:type="dxa"/>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30367E">
              <w:rPr>
                <w:rFonts w:ascii="仿宋_GB2312" w:eastAsia="仿宋_GB2312" w:hAnsi="仿宋_GB2312" w:cs="仿宋_GB2312" w:hint="eastAsia"/>
                <w:szCs w:val="21"/>
              </w:rPr>
              <w:t>净方量（m</w:t>
            </w:r>
            <w:r w:rsidRPr="0030367E">
              <w:rPr>
                <w:rFonts w:ascii="宋体" w:eastAsia="宋体" w:hAnsi="宋体" w:cs="宋体" w:hint="eastAsia"/>
                <w:szCs w:val="21"/>
              </w:rPr>
              <w:t>³</w:t>
            </w:r>
            <w:r w:rsidRPr="0030367E">
              <w:rPr>
                <w:rFonts w:ascii="仿宋_GB2312" w:eastAsia="仿宋_GB2312" w:hAnsi="仿宋_GB2312" w:cs="仿宋_GB2312" w:hint="eastAsia"/>
                <w:szCs w:val="21"/>
              </w:rPr>
              <w:t>）</w:t>
            </w:r>
          </w:p>
        </w:tc>
        <w:tc>
          <w:tcPr>
            <w:tcW w:w="708"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单价</w:t>
            </w:r>
          </w:p>
        </w:tc>
        <w:tc>
          <w:tcPr>
            <w:tcW w:w="71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总价</w:t>
            </w: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备注</w:t>
            </w:r>
          </w:p>
        </w:tc>
      </w:tr>
      <w:tr w:rsidR="00CD5FBF" w:rsidRPr="00FC7FD4" w:rsidTr="00DC2C57">
        <w:trPr>
          <w:trHeight w:val="527"/>
          <w:jc w:val="center"/>
        </w:trPr>
        <w:tc>
          <w:tcPr>
            <w:tcW w:w="585"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414"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9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041"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93"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1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r>
      <w:tr w:rsidR="00CD5FBF" w:rsidRPr="00FC7FD4" w:rsidTr="00DC2C57">
        <w:trPr>
          <w:trHeight w:val="527"/>
          <w:jc w:val="center"/>
        </w:trPr>
        <w:tc>
          <w:tcPr>
            <w:tcW w:w="585"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414"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9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041"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93"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1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r>
      <w:tr w:rsidR="00CD5FBF" w:rsidRPr="00FC7FD4" w:rsidTr="00DC2C57">
        <w:trPr>
          <w:trHeight w:val="527"/>
          <w:jc w:val="center"/>
        </w:trPr>
        <w:tc>
          <w:tcPr>
            <w:tcW w:w="585"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414"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9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041"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93"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1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r>
      <w:tr w:rsidR="00CD5FBF" w:rsidRPr="00FC7FD4" w:rsidTr="00DC2C57">
        <w:trPr>
          <w:trHeight w:val="527"/>
          <w:jc w:val="center"/>
        </w:trPr>
        <w:tc>
          <w:tcPr>
            <w:tcW w:w="585"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414"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9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041"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93"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1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r>
      <w:tr w:rsidR="00CD5FBF" w:rsidRPr="00FC7FD4" w:rsidTr="00DC2C57">
        <w:trPr>
          <w:trHeight w:val="527"/>
          <w:jc w:val="center"/>
        </w:trPr>
        <w:tc>
          <w:tcPr>
            <w:tcW w:w="585"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414"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9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041"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93"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1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r>
      <w:tr w:rsidR="00CD5FBF" w:rsidRPr="00FC7FD4" w:rsidTr="00DC2C57">
        <w:trPr>
          <w:trHeight w:val="527"/>
          <w:jc w:val="center"/>
        </w:trPr>
        <w:tc>
          <w:tcPr>
            <w:tcW w:w="585"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414"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9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1041"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93"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6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08"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716"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leftChars="-46" w:left="-97" w:rightChars="-30" w:right="-63"/>
              <w:jc w:val="center"/>
              <w:rPr>
                <w:rFonts w:ascii="仿宋_GB2312" w:eastAsia="仿宋_GB2312" w:hAnsi="仿宋_GB2312" w:cs="仿宋_GB2312"/>
                <w:szCs w:val="21"/>
              </w:rPr>
            </w:pPr>
          </w:p>
        </w:tc>
      </w:tr>
      <w:tr w:rsidR="00CD5FBF" w:rsidRPr="00FC7FD4" w:rsidTr="00DC2C57">
        <w:trPr>
          <w:trHeight w:val="527"/>
          <w:jc w:val="center"/>
        </w:trPr>
        <w:tc>
          <w:tcPr>
            <w:tcW w:w="1998" w:type="dxa"/>
            <w:gridSpan w:val="2"/>
            <w:shd w:val="clear" w:color="auto" w:fill="auto"/>
            <w:vAlign w:val="center"/>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r w:rsidRPr="00FC7FD4">
              <w:rPr>
                <w:rFonts w:ascii="仿宋_GB2312" w:eastAsia="仿宋_GB2312" w:hAnsi="仿宋_GB2312" w:cs="仿宋_GB2312" w:hint="eastAsia"/>
                <w:szCs w:val="21"/>
              </w:rPr>
              <w:t>总价</w:t>
            </w:r>
          </w:p>
        </w:tc>
        <w:tc>
          <w:tcPr>
            <w:tcW w:w="966" w:type="dxa"/>
            <w:shd w:val="clear" w:color="auto" w:fill="auto"/>
            <w:vAlign w:val="center"/>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p>
        </w:tc>
        <w:tc>
          <w:tcPr>
            <w:tcW w:w="1041" w:type="dxa"/>
            <w:shd w:val="clear" w:color="auto" w:fill="auto"/>
            <w:vAlign w:val="center"/>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p>
        </w:tc>
        <w:tc>
          <w:tcPr>
            <w:tcW w:w="893" w:type="dxa"/>
            <w:shd w:val="clear" w:color="auto" w:fill="auto"/>
            <w:vAlign w:val="center"/>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p>
        </w:tc>
        <w:tc>
          <w:tcPr>
            <w:tcW w:w="866" w:type="dxa"/>
            <w:shd w:val="clear" w:color="auto" w:fill="auto"/>
            <w:vAlign w:val="center"/>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p>
        </w:tc>
        <w:tc>
          <w:tcPr>
            <w:tcW w:w="708" w:type="dxa"/>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p>
        </w:tc>
        <w:tc>
          <w:tcPr>
            <w:tcW w:w="708" w:type="dxa"/>
            <w:shd w:val="clear" w:color="auto" w:fill="auto"/>
            <w:vAlign w:val="center"/>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p>
        </w:tc>
        <w:tc>
          <w:tcPr>
            <w:tcW w:w="716" w:type="dxa"/>
            <w:shd w:val="clear" w:color="auto" w:fill="auto"/>
            <w:vAlign w:val="center"/>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p>
        </w:tc>
        <w:tc>
          <w:tcPr>
            <w:tcW w:w="842" w:type="dxa"/>
            <w:shd w:val="clear" w:color="auto" w:fill="auto"/>
            <w:vAlign w:val="center"/>
          </w:tcPr>
          <w:p w:rsidR="00CD5FBF" w:rsidRPr="00FC7FD4" w:rsidRDefault="00CD5FBF" w:rsidP="00DC2C57">
            <w:pPr>
              <w:adjustRightInd w:val="0"/>
              <w:snapToGrid w:val="0"/>
              <w:ind w:rightChars="50" w:right="105"/>
              <w:jc w:val="center"/>
              <w:rPr>
                <w:rFonts w:ascii="仿宋_GB2312" w:eastAsia="仿宋_GB2312" w:hAnsi="仿宋_GB2312" w:cs="仿宋_GB2312"/>
                <w:szCs w:val="21"/>
              </w:rPr>
            </w:pPr>
          </w:p>
        </w:tc>
      </w:tr>
    </w:tbl>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r>
        <w:rPr>
          <w:rFonts w:ascii="仿宋_GB2312" w:eastAsia="仿宋_GB2312" w:hAnsi="仿宋_GB2312" w:cs="仿宋_GB2312" w:hint="eastAsia"/>
          <w:szCs w:val="21"/>
        </w:rPr>
        <w:t>注：1.如果按单价计算的结果与总价不一致,以单价为准修正总价。</w:t>
      </w:r>
    </w:p>
    <w:p w:rsidR="00CD5FBF" w:rsidRDefault="00CD5FBF" w:rsidP="00CD5FBF">
      <w:pPr>
        <w:adjustRightInd w:val="0"/>
        <w:snapToGrid w:val="0"/>
        <w:spacing w:line="360" w:lineRule="auto"/>
        <w:ind w:rightChars="50" w:right="105" w:firstLineChars="200" w:firstLine="420"/>
        <w:jc w:val="left"/>
        <w:rPr>
          <w:rFonts w:ascii="仿宋_GB2312" w:eastAsia="仿宋_GB2312" w:hAnsi="仿宋_GB2312" w:cs="仿宋_GB2312"/>
          <w:szCs w:val="21"/>
        </w:rPr>
      </w:pPr>
      <w:r>
        <w:rPr>
          <w:rFonts w:ascii="仿宋_GB2312" w:eastAsia="仿宋_GB2312" w:hAnsi="仿宋_GB2312" w:cs="仿宋_GB2312" w:hint="eastAsia"/>
          <w:szCs w:val="21"/>
        </w:rPr>
        <w:t>2.如果不提供分项报价将视为没有实质性响应招标文件。</w:t>
      </w:r>
    </w:p>
    <w:p w:rsidR="00CD5FBF" w:rsidRDefault="00CD5FBF" w:rsidP="00CD5FBF">
      <w:pPr>
        <w:adjustRightInd w:val="0"/>
        <w:snapToGrid w:val="0"/>
        <w:spacing w:line="360" w:lineRule="auto"/>
        <w:ind w:rightChars="50" w:right="105" w:firstLineChars="200" w:firstLine="420"/>
        <w:jc w:val="left"/>
        <w:rPr>
          <w:rFonts w:ascii="仿宋_GB2312" w:eastAsia="仿宋_GB2312" w:hAnsi="仿宋_GB2312" w:cs="仿宋_GB2312"/>
          <w:szCs w:val="21"/>
        </w:rPr>
      </w:pPr>
      <w:r>
        <w:rPr>
          <w:rFonts w:ascii="仿宋_GB2312" w:eastAsia="仿宋_GB2312" w:hAnsi="仿宋_GB2312" w:cs="仿宋_GB2312" w:hint="eastAsia"/>
          <w:szCs w:val="21"/>
        </w:rPr>
        <w:t>3.如果开标一览表内容与投标文件中分项报价表内容不一致的，以开标一览表内容为准。</w:t>
      </w:r>
    </w:p>
    <w:p w:rsidR="00CD5FBF" w:rsidRDefault="00CD5FBF" w:rsidP="00CD5FBF">
      <w:pPr>
        <w:adjustRightInd w:val="0"/>
        <w:snapToGrid w:val="0"/>
        <w:spacing w:line="360" w:lineRule="auto"/>
        <w:ind w:rightChars="50" w:right="105" w:firstLineChars="200" w:firstLine="420"/>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00" w:firstLine="420"/>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p>
    <w:p w:rsidR="00CD5FBF" w:rsidRDefault="00CD5FBF" w:rsidP="00CD5FBF">
      <w:pPr>
        <w:adjustRightInd w:val="0"/>
        <w:snapToGrid w:val="0"/>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adjustRightInd w:val="0"/>
        <w:snapToGrid w:val="0"/>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Default="00CD5FBF" w:rsidP="00CD5FBF">
      <w:pPr>
        <w:adjustRightInd w:val="0"/>
        <w:snapToGrid w:val="0"/>
        <w:spacing w:line="480" w:lineRule="auto"/>
        <w:ind w:rightChars="50" w:right="105"/>
        <w:jc w:val="left"/>
        <w:rPr>
          <w:rFonts w:ascii="仿宋_GB2312" w:eastAsia="仿宋_GB2312" w:hAnsi="仿宋_GB2312" w:cs="仿宋_GB2312"/>
          <w:u w:val="single"/>
        </w:rPr>
        <w:sectPr w:rsidR="00CD5FBF" w:rsidSect="00F94824">
          <w:pgSz w:w="11906" w:h="16838"/>
          <w:pgMar w:top="1440" w:right="1803" w:bottom="1440" w:left="1803" w:header="851" w:footer="992" w:gutter="0"/>
          <w:cols w:space="0"/>
          <w:docGrid w:type="linesAndChars" w:linePitch="319"/>
        </w:sect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格式12</w:t>
      </w:r>
    </w:p>
    <w:p w:rsidR="00CD5FBF" w:rsidRDefault="00CD5FBF" w:rsidP="00CD5FBF">
      <w:pPr>
        <w:adjustRightInd w:val="0"/>
        <w:snapToGrid w:val="0"/>
        <w:spacing w:beforeLines="100" w:before="319" w:line="360" w:lineRule="auto"/>
        <w:ind w:rightChars="50" w:right="105"/>
        <w:jc w:val="center"/>
        <w:rPr>
          <w:rFonts w:ascii="仿宋_GB2312" w:eastAsia="仿宋_GB2312" w:hAnsi="仿宋_GB2312" w:cs="仿宋_GB2312"/>
          <w:b/>
          <w:bCs/>
          <w:sz w:val="32"/>
          <w:szCs w:val="32"/>
        </w:rPr>
      </w:pPr>
      <w:bookmarkStart w:id="26" w:name="_Toc31555_WPSOffice_Level2"/>
      <w:bookmarkStart w:id="27" w:name="_Toc9235_WPSOffice_Level2"/>
      <w:r>
        <w:rPr>
          <w:rFonts w:ascii="仿宋_GB2312" w:eastAsia="仿宋_GB2312" w:hAnsi="仿宋_GB2312" w:cs="仿宋_GB2312" w:hint="eastAsia"/>
          <w:b/>
          <w:bCs/>
          <w:sz w:val="32"/>
          <w:szCs w:val="32"/>
        </w:rPr>
        <w:t>技术规格偏离表</w:t>
      </w:r>
      <w:bookmarkEnd w:id="26"/>
      <w:bookmarkEnd w:id="27"/>
      <w:r>
        <w:rPr>
          <w:rFonts w:ascii="仿宋_GB2312" w:eastAsia="仿宋_GB2312" w:hAnsi="仿宋_GB2312" w:cs="仿宋_GB2312" w:hint="eastAsia"/>
          <w:b/>
          <w:bCs/>
          <w:sz w:val="32"/>
          <w:szCs w:val="32"/>
        </w:rPr>
        <w:t>（一）</w:t>
      </w:r>
    </w:p>
    <w:tbl>
      <w:tblPr>
        <w:tblpPr w:leftFromText="180" w:rightFromText="180" w:vertAnchor="text" w:horzAnchor="margin" w:tblpXSpec="center" w:tblpY="87"/>
        <w:tblW w:w="15443"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675"/>
        <w:gridCol w:w="1560"/>
        <w:gridCol w:w="1559"/>
        <w:gridCol w:w="1134"/>
        <w:gridCol w:w="850"/>
        <w:gridCol w:w="993"/>
        <w:gridCol w:w="708"/>
        <w:gridCol w:w="708"/>
        <w:gridCol w:w="708"/>
        <w:gridCol w:w="709"/>
        <w:gridCol w:w="851"/>
        <w:gridCol w:w="850"/>
        <w:gridCol w:w="1559"/>
        <w:gridCol w:w="851"/>
        <w:gridCol w:w="850"/>
        <w:gridCol w:w="878"/>
      </w:tblGrid>
      <w:tr w:rsidR="00CD5FBF" w:rsidRPr="00601A54" w:rsidTr="00DC2C57">
        <w:trPr>
          <w:trHeight w:val="815"/>
        </w:trPr>
        <w:tc>
          <w:tcPr>
            <w:tcW w:w="15443" w:type="dxa"/>
            <w:gridSpan w:val="16"/>
            <w:tcBorders>
              <w:top w:val="double" w:sz="4" w:space="0" w:color="auto"/>
              <w:bottom w:val="double" w:sz="4" w:space="0" w:color="auto"/>
              <w:right w:val="double" w:sz="4" w:space="0" w:color="auto"/>
            </w:tcBorders>
          </w:tcPr>
          <w:p w:rsidR="00CD5FBF" w:rsidRPr="00601A54" w:rsidRDefault="00CD5FBF" w:rsidP="00DC2C57">
            <w:pPr>
              <w:pStyle w:val="a9"/>
              <w:widowControl w:val="0"/>
              <w:snapToGrid w:val="0"/>
              <w:spacing w:before="0" w:beforeAutospacing="0" w:after="0" w:afterAutospacing="0"/>
              <w:jc w:val="both"/>
              <w:rPr>
                <w:rFonts w:ascii="仿宋" w:eastAsia="仿宋" w:hAnsi="仿宋" w:cs="Lucida Sans Unicode"/>
                <w:b/>
                <w:kern w:val="2"/>
              </w:rPr>
            </w:pPr>
            <w:r w:rsidRPr="00601A54">
              <w:rPr>
                <w:rFonts w:ascii="仿宋" w:eastAsia="仿宋" w:hAnsi="仿宋" w:cs="Lucida Sans Unicode" w:hint="eastAsia"/>
                <w:b/>
                <w:kern w:val="2"/>
              </w:rPr>
              <w:t>产品名称：</w:t>
            </w:r>
            <w:r w:rsidRPr="00601A54">
              <w:rPr>
                <w:rFonts w:ascii="仿宋" w:eastAsia="仿宋" w:hAnsi="仿宋" w:hint="eastAsia"/>
              </w:rPr>
              <w:t>功勋园10、11、12区墓碑采购</w:t>
            </w:r>
            <w:r w:rsidRPr="00601A54">
              <w:rPr>
                <w:rFonts w:ascii="仿宋" w:eastAsia="仿宋" w:hAnsi="仿宋" w:cs="Lucida Sans Unicode" w:hint="eastAsia"/>
                <w:b/>
                <w:kern w:val="2"/>
              </w:rPr>
              <w:t xml:space="preserve"> </w:t>
            </w:r>
          </w:p>
          <w:p w:rsidR="00CD5FBF" w:rsidRPr="00601A54" w:rsidRDefault="00CD5FBF" w:rsidP="00DC2C57">
            <w:pPr>
              <w:tabs>
                <w:tab w:val="left" w:pos="0"/>
              </w:tabs>
              <w:spacing w:line="240" w:lineRule="exact"/>
              <w:rPr>
                <w:rFonts w:ascii="仿宋" w:hAnsi="仿宋"/>
                <w:b/>
                <w:sz w:val="24"/>
              </w:rPr>
            </w:pPr>
            <w:r w:rsidRPr="00601A54">
              <w:rPr>
                <w:rFonts w:ascii="仿宋" w:hAnsi="仿宋" w:cs="Lucida Sans Unicode" w:hint="eastAsia"/>
                <w:b/>
                <w:sz w:val="24"/>
              </w:rPr>
              <w:t>包号：01包</w:t>
            </w:r>
          </w:p>
        </w:tc>
      </w:tr>
      <w:tr w:rsidR="00CD5FBF" w:rsidRPr="00601A54" w:rsidTr="00DC2C57">
        <w:trPr>
          <w:trHeight w:val="906"/>
        </w:trPr>
        <w:tc>
          <w:tcPr>
            <w:tcW w:w="8187" w:type="dxa"/>
            <w:gridSpan w:val="8"/>
            <w:tcBorders>
              <w:top w:val="double" w:sz="4" w:space="0" w:color="auto"/>
              <w:left w:val="double" w:sz="4" w:space="0" w:color="auto"/>
              <w:bottom w:val="single" w:sz="4" w:space="0" w:color="auto"/>
              <w:right w:val="single" w:sz="4" w:space="0" w:color="auto"/>
            </w:tcBorders>
          </w:tcPr>
          <w:p w:rsidR="00CD5FBF" w:rsidRPr="00601A54" w:rsidRDefault="00CD5FBF" w:rsidP="00DC2C57">
            <w:pPr>
              <w:ind w:hanging="1"/>
              <w:jc w:val="center"/>
              <w:rPr>
                <w:rFonts w:ascii="仿宋" w:hAnsi="仿宋" w:cs="Arial"/>
                <w:b/>
                <w:sz w:val="24"/>
              </w:rPr>
            </w:pPr>
            <w:r w:rsidRPr="00601A54">
              <w:rPr>
                <w:rFonts w:ascii="仿宋" w:hAnsi="仿宋" w:cs="Arial" w:hint="eastAsia"/>
                <w:b/>
                <w:sz w:val="24"/>
              </w:rPr>
              <w:t>招标文件要求</w:t>
            </w:r>
          </w:p>
          <w:p w:rsidR="00CD5FBF" w:rsidRPr="00601A54" w:rsidRDefault="00CD5FBF" w:rsidP="00DC2C57">
            <w:pPr>
              <w:tabs>
                <w:tab w:val="left" w:pos="0"/>
              </w:tabs>
              <w:spacing w:line="240" w:lineRule="exact"/>
              <w:jc w:val="center"/>
              <w:rPr>
                <w:rFonts w:ascii="仿宋" w:hAnsi="仿宋" w:cs="Arial"/>
                <w:b/>
                <w:sz w:val="24"/>
              </w:rPr>
            </w:pPr>
            <w:r w:rsidRPr="00601A54">
              <w:rPr>
                <w:rFonts w:ascii="仿宋" w:hAnsi="仿宋" w:hint="eastAsia"/>
                <w:b/>
                <w:sz w:val="24"/>
              </w:rPr>
              <w:t>（实质性要求及重要指标用*标注，*标注项不得负偏离，如果负偏离，则投标文件无效）</w:t>
            </w:r>
          </w:p>
        </w:tc>
        <w:tc>
          <w:tcPr>
            <w:tcW w:w="708" w:type="dxa"/>
            <w:tcBorders>
              <w:top w:val="double" w:sz="4" w:space="0" w:color="auto"/>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Arial"/>
                <w:b/>
                <w:sz w:val="24"/>
              </w:rPr>
            </w:pPr>
            <w:r w:rsidRPr="00601A54">
              <w:rPr>
                <w:rFonts w:ascii="仿宋" w:hAnsi="仿宋" w:cs="Arial" w:hint="eastAsia"/>
                <w:b/>
                <w:sz w:val="24"/>
              </w:rPr>
              <w:t>单位</w:t>
            </w:r>
          </w:p>
        </w:tc>
        <w:tc>
          <w:tcPr>
            <w:tcW w:w="709" w:type="dxa"/>
            <w:tcBorders>
              <w:top w:val="double" w:sz="4" w:space="0" w:color="auto"/>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Arial"/>
                <w:b/>
                <w:sz w:val="24"/>
              </w:rPr>
            </w:pPr>
            <w:r w:rsidRPr="00601A54">
              <w:rPr>
                <w:rFonts w:ascii="仿宋" w:hAnsi="仿宋" w:cs="Arial" w:hint="eastAsia"/>
                <w:b/>
                <w:sz w:val="24"/>
              </w:rPr>
              <w:t>数量</w:t>
            </w:r>
          </w:p>
        </w:tc>
        <w:tc>
          <w:tcPr>
            <w:tcW w:w="851" w:type="dxa"/>
            <w:tcBorders>
              <w:top w:val="double" w:sz="4" w:space="0" w:color="auto"/>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Arial"/>
                <w:b/>
                <w:sz w:val="24"/>
              </w:rPr>
            </w:pPr>
            <w:r w:rsidRPr="00601A54">
              <w:rPr>
                <w:rFonts w:ascii="仿宋" w:hAnsi="仿宋" w:cs="Arial" w:hint="eastAsia"/>
                <w:b/>
                <w:sz w:val="24"/>
              </w:rPr>
              <w:t>单价</w:t>
            </w:r>
          </w:p>
        </w:tc>
        <w:tc>
          <w:tcPr>
            <w:tcW w:w="850" w:type="dxa"/>
            <w:tcBorders>
              <w:top w:val="double" w:sz="4" w:space="0" w:color="auto"/>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Arial"/>
                <w:b/>
                <w:sz w:val="24"/>
              </w:rPr>
            </w:pPr>
            <w:r w:rsidRPr="00601A54">
              <w:rPr>
                <w:rFonts w:ascii="仿宋" w:hAnsi="仿宋" w:cs="Arial" w:hint="eastAsia"/>
                <w:b/>
                <w:sz w:val="24"/>
              </w:rPr>
              <w:t>合计</w:t>
            </w:r>
          </w:p>
        </w:tc>
        <w:tc>
          <w:tcPr>
            <w:tcW w:w="1559" w:type="dxa"/>
            <w:tcBorders>
              <w:top w:val="doub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Arial"/>
                <w:b/>
                <w:sz w:val="24"/>
              </w:rPr>
            </w:pPr>
            <w:r w:rsidRPr="00601A54">
              <w:rPr>
                <w:rFonts w:ascii="仿宋" w:hAnsi="仿宋" w:cs="Arial" w:hint="eastAsia"/>
                <w:b/>
                <w:sz w:val="24"/>
              </w:rPr>
              <w:t>投标文件</w:t>
            </w:r>
          </w:p>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Arial" w:hint="eastAsia"/>
                <w:b/>
                <w:sz w:val="24"/>
              </w:rPr>
              <w:t>响应内容</w:t>
            </w:r>
          </w:p>
        </w:tc>
        <w:tc>
          <w:tcPr>
            <w:tcW w:w="851" w:type="dxa"/>
            <w:tcBorders>
              <w:top w:val="double" w:sz="4" w:space="0" w:color="auto"/>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Arial" w:hint="eastAsia"/>
                <w:b/>
                <w:sz w:val="24"/>
              </w:rPr>
              <w:t>偏离程度</w:t>
            </w:r>
          </w:p>
        </w:tc>
        <w:tc>
          <w:tcPr>
            <w:tcW w:w="850" w:type="dxa"/>
            <w:tcBorders>
              <w:top w:val="double" w:sz="4" w:space="0" w:color="auto"/>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Arial" w:hint="eastAsia"/>
                <w:b/>
                <w:sz w:val="24"/>
              </w:rPr>
              <w:t>偏离说明</w:t>
            </w:r>
          </w:p>
        </w:tc>
        <w:tc>
          <w:tcPr>
            <w:tcW w:w="878" w:type="dxa"/>
            <w:tcBorders>
              <w:top w:val="double" w:sz="4" w:space="0" w:color="auto"/>
              <w:left w:val="single" w:sz="4" w:space="0" w:color="auto"/>
              <w:bottom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Arial" w:hint="eastAsia"/>
                <w:b/>
                <w:sz w:val="24"/>
              </w:rPr>
              <w:t>证明资料</w:t>
            </w:r>
          </w:p>
        </w:tc>
      </w:tr>
      <w:tr w:rsidR="00CD5FBF" w:rsidRPr="00601A54" w:rsidTr="00DC2C57">
        <w:trPr>
          <w:trHeight w:val="375"/>
        </w:trPr>
        <w:tc>
          <w:tcPr>
            <w:tcW w:w="675" w:type="dxa"/>
            <w:vMerge w:val="restart"/>
            <w:tcBorders>
              <w:top w:val="single" w:sz="4" w:space="0" w:color="auto"/>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序号</w:t>
            </w:r>
          </w:p>
        </w:tc>
        <w:tc>
          <w:tcPr>
            <w:tcW w:w="3119" w:type="dxa"/>
            <w:gridSpan w:val="2"/>
            <w:vMerge w:val="restart"/>
            <w:tcBorders>
              <w:top w:val="single" w:sz="4" w:space="0" w:color="auto"/>
              <w:left w:val="single" w:sz="4" w:space="0" w:color="auto"/>
              <w:right w:val="single" w:sz="4" w:space="0" w:color="auto"/>
            </w:tcBorders>
            <w:vAlign w:val="center"/>
          </w:tcPr>
          <w:p w:rsidR="00CD5FBF" w:rsidRPr="00601A54" w:rsidRDefault="00CD5FBF" w:rsidP="00DC2C57">
            <w:pPr>
              <w:ind w:hanging="1"/>
              <w:jc w:val="center"/>
              <w:rPr>
                <w:rFonts w:ascii="仿宋" w:hAnsi="仿宋" w:cs="Arial"/>
                <w:sz w:val="24"/>
                <w:highlight w:val="yellow"/>
              </w:rPr>
            </w:pPr>
            <w:r w:rsidRPr="00601A54">
              <w:rPr>
                <w:rFonts w:ascii="仿宋" w:hAnsi="仿宋" w:cs="Arial" w:hint="eastAsia"/>
                <w:sz w:val="24"/>
              </w:rPr>
              <w:t>项目名称</w:t>
            </w:r>
          </w:p>
        </w:tc>
        <w:tc>
          <w:tcPr>
            <w:tcW w:w="4393" w:type="dxa"/>
            <w:gridSpan w:val="5"/>
            <w:tcBorders>
              <w:top w:val="single" w:sz="4" w:space="0" w:color="auto"/>
              <w:left w:val="single" w:sz="4" w:space="0" w:color="auto"/>
              <w:right w:val="single" w:sz="4" w:space="0" w:color="auto"/>
            </w:tcBorders>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Arial" w:hint="eastAsia"/>
                <w:sz w:val="24"/>
              </w:rPr>
              <w:t>规格尺寸(mm)</w:t>
            </w:r>
          </w:p>
        </w:tc>
        <w:tc>
          <w:tcPr>
            <w:tcW w:w="708"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27</w:t>
            </w:r>
          </w:p>
        </w:tc>
        <w:tc>
          <w:tcPr>
            <w:tcW w:w="851"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top w:val="single" w:sz="4" w:space="0" w:color="auto"/>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288"/>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highlight w:val="yellow"/>
              </w:rPr>
            </w:pPr>
          </w:p>
        </w:tc>
        <w:tc>
          <w:tcPr>
            <w:tcW w:w="3119" w:type="dxa"/>
            <w:gridSpan w:val="2"/>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highlight w:val="yellow"/>
              </w:rPr>
            </w:pP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ind w:hanging="1"/>
              <w:jc w:val="center"/>
              <w:rPr>
                <w:rFonts w:ascii="仿宋" w:hAnsi="仿宋" w:cs="Arial"/>
                <w:sz w:val="24"/>
              </w:rPr>
            </w:pPr>
            <w:r w:rsidRPr="00601A54">
              <w:rPr>
                <w:rFonts w:ascii="仿宋" w:hAnsi="仿宋" w:cs="Arial" w:hint="eastAsia"/>
                <w:sz w:val="24"/>
              </w:rPr>
              <w:t>长</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ind w:hanging="1"/>
              <w:jc w:val="center"/>
              <w:rPr>
                <w:rFonts w:ascii="仿宋" w:hAnsi="仿宋" w:cs="Arial"/>
                <w:sz w:val="24"/>
              </w:rPr>
            </w:pPr>
            <w:r w:rsidRPr="00601A54">
              <w:rPr>
                <w:rFonts w:ascii="仿宋" w:hAnsi="仿宋" w:cs="Arial" w:hint="eastAsia"/>
                <w:sz w:val="24"/>
              </w:rPr>
              <w:t>宽</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ind w:hanging="1"/>
              <w:jc w:val="center"/>
              <w:rPr>
                <w:rFonts w:ascii="仿宋" w:hAnsi="仿宋" w:cs="Arial"/>
                <w:sz w:val="24"/>
              </w:rPr>
            </w:pPr>
            <w:r w:rsidRPr="00601A54">
              <w:rPr>
                <w:rFonts w:ascii="仿宋" w:hAnsi="仿宋" w:cs="Arial" w:hint="eastAsia"/>
                <w:sz w:val="24"/>
              </w:rPr>
              <w:t>高</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单位</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数量</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53"/>
        </w:trPr>
        <w:tc>
          <w:tcPr>
            <w:tcW w:w="675" w:type="dxa"/>
            <w:vMerge w:val="restart"/>
            <w:tcBorders>
              <w:left w:val="doub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r w:rsidRPr="00601A54">
              <w:rPr>
                <w:rFonts w:ascii="仿宋" w:hAnsi="仿宋" w:cs="Arial" w:hint="eastAsia"/>
                <w:sz w:val="24"/>
              </w:rPr>
              <w:t>1</w:t>
            </w:r>
          </w:p>
        </w:tc>
        <w:tc>
          <w:tcPr>
            <w:tcW w:w="1560" w:type="dxa"/>
            <w:vMerge w:val="restart"/>
            <w:tcBorders>
              <w:left w:val="sing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r w:rsidRPr="00601A54">
              <w:rPr>
                <w:rFonts w:ascii="仿宋" w:hAnsi="仿宋" w:cs="Arial" w:hint="eastAsia"/>
                <w:sz w:val="24"/>
              </w:rPr>
              <w:t>★墓碑编号01</w:t>
            </w:r>
          </w:p>
          <w:p w:rsidR="00CD5FBF" w:rsidRPr="00601A54" w:rsidRDefault="00CD5FBF" w:rsidP="00DC2C57">
            <w:pPr>
              <w:snapToGrid w:val="0"/>
              <w:spacing w:line="400" w:lineRule="exact"/>
              <w:rPr>
                <w:rFonts w:ascii="仿宋" w:hAnsi="仿宋" w:cs="Arial"/>
                <w:sz w:val="24"/>
              </w:rPr>
            </w:pPr>
            <w:r w:rsidRPr="00601A54">
              <w:rPr>
                <w:rFonts w:ascii="仿宋" w:hAnsi="仿宋" w:cs="Arial" w:hint="eastAsia"/>
                <w:sz w:val="24"/>
              </w:rPr>
              <w:t>（图纸及样式详见附表）</w:t>
            </w:r>
          </w:p>
        </w:tc>
        <w:tc>
          <w:tcPr>
            <w:tcW w:w="1559" w:type="dxa"/>
            <w:tcBorders>
              <w:top w:val="single" w:sz="4" w:space="0" w:color="auto"/>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840.00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02"/>
        </w:trPr>
        <w:tc>
          <w:tcPr>
            <w:tcW w:w="675" w:type="dxa"/>
            <w:vMerge/>
            <w:tcBorders>
              <w:left w:val="doub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59"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08"/>
        </w:trPr>
        <w:tc>
          <w:tcPr>
            <w:tcW w:w="675" w:type="dxa"/>
            <w:vMerge/>
            <w:tcBorders>
              <w:left w:val="doub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59"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非红底座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08"/>
        </w:trPr>
        <w:tc>
          <w:tcPr>
            <w:tcW w:w="675" w:type="dxa"/>
            <w:vMerge/>
            <w:tcBorders>
              <w:left w:val="doub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59"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非红后铺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08"/>
        </w:trPr>
        <w:tc>
          <w:tcPr>
            <w:tcW w:w="675" w:type="dxa"/>
            <w:vMerge/>
            <w:tcBorders>
              <w:left w:val="doub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59"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非红中铺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84"/>
        </w:trPr>
        <w:tc>
          <w:tcPr>
            <w:tcW w:w="675" w:type="dxa"/>
            <w:vMerge/>
            <w:tcBorders>
              <w:left w:val="double" w:sz="4" w:space="0" w:color="auto"/>
              <w:bottom w:val="sing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60" w:type="dxa"/>
            <w:vMerge/>
            <w:tcBorders>
              <w:left w:val="single" w:sz="4" w:space="0" w:color="auto"/>
              <w:bottom w:val="single" w:sz="4" w:space="0" w:color="auto"/>
              <w:right w:val="single" w:sz="4" w:space="0" w:color="auto"/>
            </w:tcBorders>
            <w:vAlign w:val="center"/>
          </w:tcPr>
          <w:p w:rsidR="00CD5FBF" w:rsidRPr="00601A54" w:rsidRDefault="00CD5FBF" w:rsidP="00DC2C57">
            <w:pPr>
              <w:snapToGrid w:val="0"/>
              <w:spacing w:line="400" w:lineRule="exact"/>
              <w:rPr>
                <w:rFonts w:ascii="仿宋" w:hAnsi="仿宋" w:cs="Arial"/>
                <w:sz w:val="24"/>
              </w:rPr>
            </w:pPr>
          </w:p>
        </w:tc>
        <w:tc>
          <w:tcPr>
            <w:tcW w:w="1559" w:type="dxa"/>
            <w:tcBorders>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非红前铺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bottom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bottom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56"/>
        </w:trPr>
        <w:tc>
          <w:tcPr>
            <w:tcW w:w="675" w:type="dxa"/>
            <w:vMerge w:val="restart"/>
            <w:tcBorders>
              <w:top w:val="single" w:sz="4" w:space="0" w:color="auto"/>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2</w:t>
            </w:r>
          </w:p>
        </w:tc>
        <w:tc>
          <w:tcPr>
            <w:tcW w:w="1560" w:type="dxa"/>
            <w:vMerge w:val="restart"/>
            <w:tcBorders>
              <w:top w:val="single" w:sz="4" w:space="0" w:color="auto"/>
              <w:left w:val="single" w:sz="4" w:space="0" w:color="auto"/>
              <w:right w:val="single" w:sz="4" w:space="0" w:color="auto"/>
            </w:tcBorders>
            <w:vAlign w:val="center"/>
          </w:tcPr>
          <w:p w:rsidR="00CD5FBF" w:rsidRPr="00601A54" w:rsidRDefault="00CD5FBF" w:rsidP="00DC2C57">
            <w:pPr>
              <w:rPr>
                <w:rFonts w:ascii="仿宋" w:hAnsi="仿宋" w:cs="Arial"/>
                <w:sz w:val="24"/>
              </w:rPr>
            </w:pPr>
            <w:r w:rsidRPr="00601A54">
              <w:rPr>
                <w:rFonts w:ascii="仿宋" w:hAnsi="仿宋" w:cs="Arial" w:hint="eastAsia"/>
                <w:sz w:val="24"/>
              </w:rPr>
              <w:t>★墓碑编号05</w:t>
            </w:r>
          </w:p>
          <w:p w:rsidR="00CD5FBF" w:rsidRPr="00601A54" w:rsidRDefault="00CD5FBF" w:rsidP="00DC2C57">
            <w:pPr>
              <w:rPr>
                <w:rFonts w:ascii="仿宋" w:hAnsi="仿宋" w:cs="Arial"/>
                <w:sz w:val="24"/>
              </w:rPr>
            </w:pPr>
            <w:r w:rsidRPr="00601A54">
              <w:rPr>
                <w:rFonts w:ascii="仿宋" w:hAnsi="仿宋" w:cs="Arial" w:hint="eastAsia"/>
                <w:sz w:val="24"/>
              </w:rPr>
              <w:t>（图纸及样</w:t>
            </w:r>
            <w:r w:rsidRPr="00601A54">
              <w:rPr>
                <w:rFonts w:ascii="仿宋" w:hAnsi="仿宋" w:cs="Arial" w:hint="eastAsia"/>
                <w:sz w:val="24"/>
              </w:rPr>
              <w:lastRenderedPageBreak/>
              <w:t>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lastRenderedPageBreak/>
              <w:t>中国黑主碑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830.00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840.00 </w:t>
            </w:r>
          </w:p>
        </w:tc>
        <w:tc>
          <w:tcPr>
            <w:tcW w:w="708" w:type="dxa"/>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块</w:t>
            </w:r>
          </w:p>
        </w:tc>
        <w:tc>
          <w:tcPr>
            <w:tcW w:w="708" w:type="dxa"/>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24</w:t>
            </w:r>
          </w:p>
        </w:tc>
        <w:tc>
          <w:tcPr>
            <w:tcW w:w="851"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top w:val="single" w:sz="4" w:space="0" w:color="auto"/>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00"/>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480.00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13"/>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13"/>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棕红小柱</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420.00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13"/>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棕红栏板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630.00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13"/>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棕红狮子</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450.00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13"/>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棕红狮子座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200.00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13"/>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棕红台阶</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120.00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13"/>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棕红上铺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40.00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513"/>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棕红立板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1070.00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30.00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96"/>
        </w:trPr>
        <w:tc>
          <w:tcPr>
            <w:tcW w:w="675" w:type="dxa"/>
            <w:vMerge/>
            <w:tcBorders>
              <w:left w:val="double" w:sz="4" w:space="0" w:color="auto"/>
              <w:bottom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bottom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棕红小立板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690.00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30.00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708" w:type="dxa"/>
            <w:tcBorders>
              <w:left w:val="single" w:sz="4" w:space="0" w:color="auto"/>
              <w:bottom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bottom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397"/>
        </w:trPr>
        <w:tc>
          <w:tcPr>
            <w:tcW w:w="675" w:type="dxa"/>
            <w:vMerge w:val="restart"/>
            <w:tcBorders>
              <w:top w:val="single" w:sz="4" w:space="0" w:color="auto"/>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3</w:t>
            </w:r>
          </w:p>
        </w:tc>
        <w:tc>
          <w:tcPr>
            <w:tcW w:w="1560" w:type="dxa"/>
            <w:vMerge w:val="restart"/>
            <w:tcBorders>
              <w:top w:val="single" w:sz="4" w:space="0" w:color="auto"/>
              <w:left w:val="single" w:sz="4" w:space="0" w:color="auto"/>
              <w:right w:val="single" w:sz="4" w:space="0" w:color="auto"/>
            </w:tcBorders>
            <w:vAlign w:val="center"/>
          </w:tcPr>
          <w:p w:rsidR="00CD5FBF" w:rsidRPr="00601A54" w:rsidRDefault="00CD5FBF" w:rsidP="00DC2C57">
            <w:pPr>
              <w:rPr>
                <w:rFonts w:ascii="仿宋" w:hAnsi="仿宋" w:cs="Arial"/>
                <w:sz w:val="24"/>
              </w:rPr>
            </w:pPr>
            <w:r w:rsidRPr="00601A54">
              <w:rPr>
                <w:rFonts w:ascii="仿宋" w:hAnsi="仿宋" w:cs="Arial" w:hint="eastAsia"/>
                <w:sz w:val="24"/>
              </w:rPr>
              <w:t>★墓碑编号08</w:t>
            </w:r>
          </w:p>
          <w:p w:rsidR="00CD5FBF" w:rsidRPr="00601A54" w:rsidRDefault="00CD5FBF" w:rsidP="00DC2C57">
            <w:pPr>
              <w:ind w:hanging="1"/>
              <w:rPr>
                <w:rFonts w:ascii="仿宋" w:hAnsi="仿宋" w:cs="Arial"/>
                <w:sz w:val="24"/>
              </w:rPr>
            </w:pPr>
            <w:r w:rsidRPr="00601A54">
              <w:rPr>
                <w:rFonts w:ascii="仿宋" w:hAnsi="仿宋" w:cs="Arial" w:hint="eastAsia"/>
                <w:sz w:val="24"/>
              </w:rPr>
              <w:t>（图纸及样式详见附表）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绿星主碑</w:t>
            </w:r>
          </w:p>
        </w:tc>
        <w:tc>
          <w:tcPr>
            <w:tcW w:w="1134" w:type="dxa"/>
            <w:tcBorders>
              <w:top w:val="single" w:sz="4" w:space="0" w:color="auto"/>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850" w:type="dxa"/>
            <w:tcBorders>
              <w:top w:val="single" w:sz="4" w:space="0" w:color="auto"/>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840.00 </w:t>
            </w:r>
          </w:p>
        </w:tc>
        <w:tc>
          <w:tcPr>
            <w:tcW w:w="993" w:type="dxa"/>
            <w:tcBorders>
              <w:top w:val="single" w:sz="4" w:space="0" w:color="auto"/>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top w:val="single" w:sz="4" w:space="0" w:color="auto"/>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185</w:t>
            </w:r>
          </w:p>
        </w:tc>
        <w:tc>
          <w:tcPr>
            <w:tcW w:w="851"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top w:val="single" w:sz="4" w:space="0" w:color="auto"/>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2"/>
        </w:trPr>
        <w:tc>
          <w:tcPr>
            <w:tcW w:w="675" w:type="dxa"/>
            <w:vMerge/>
            <w:tcBorders>
              <w:top w:val="single" w:sz="4" w:space="0" w:color="auto"/>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top w:val="single" w:sz="4" w:space="0" w:color="auto"/>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幻彩红盖板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top w:val="single" w:sz="4" w:space="0" w:color="auto"/>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top w:val="single" w:sz="4" w:space="0" w:color="auto"/>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0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黑冰花底座</w:t>
            </w:r>
          </w:p>
        </w:tc>
        <w:tc>
          <w:tcPr>
            <w:tcW w:w="1134"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950.00 </w:t>
            </w:r>
          </w:p>
        </w:tc>
        <w:tc>
          <w:tcPr>
            <w:tcW w:w="850"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0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黑冰花后铺</w:t>
            </w:r>
          </w:p>
        </w:tc>
        <w:tc>
          <w:tcPr>
            <w:tcW w:w="1134"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0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黑冰花边铺</w:t>
            </w:r>
          </w:p>
        </w:tc>
        <w:tc>
          <w:tcPr>
            <w:tcW w:w="1134"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left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2"/>
        </w:trPr>
        <w:tc>
          <w:tcPr>
            <w:tcW w:w="675" w:type="dxa"/>
            <w:vMerge/>
            <w:tcBorders>
              <w:left w:val="double" w:sz="4" w:space="0" w:color="auto"/>
              <w:bottom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bottom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黑冰花前铺</w:t>
            </w:r>
          </w:p>
        </w:tc>
        <w:tc>
          <w:tcPr>
            <w:tcW w:w="1134" w:type="dxa"/>
            <w:tcBorders>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bottom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bottom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3"/>
        </w:trPr>
        <w:tc>
          <w:tcPr>
            <w:tcW w:w="675" w:type="dxa"/>
            <w:vMerge w:val="restart"/>
            <w:tcBorders>
              <w:top w:val="single" w:sz="4" w:space="0" w:color="auto"/>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4</w:t>
            </w:r>
          </w:p>
        </w:tc>
        <w:tc>
          <w:tcPr>
            <w:tcW w:w="1560" w:type="dxa"/>
            <w:vMerge w:val="restart"/>
            <w:tcBorders>
              <w:top w:val="single" w:sz="4" w:space="0" w:color="auto"/>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★墓碑编号09（图纸及样</w:t>
            </w:r>
            <w:r w:rsidRPr="00601A54">
              <w:rPr>
                <w:rFonts w:ascii="仿宋" w:hAnsi="仿宋" w:cs="Arial" w:hint="eastAsia"/>
                <w:sz w:val="24"/>
              </w:rPr>
              <w:lastRenderedPageBreak/>
              <w:t>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lastRenderedPageBreak/>
              <w:t>中国黑主碑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top w:val="single" w:sz="4" w:space="0" w:color="auto"/>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30</w:t>
            </w:r>
          </w:p>
        </w:tc>
        <w:tc>
          <w:tcPr>
            <w:tcW w:w="851"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top w:val="single" w:sz="4" w:space="0" w:color="auto"/>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9"/>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 中国黑盖板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1"/>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1"/>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1"/>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棕红边铺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val="restart"/>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Pr>
                <w:rFonts w:ascii="仿宋" w:hAnsi="仿宋" w:cs="Arial" w:hint="eastAsia"/>
                <w:sz w:val="24"/>
              </w:rPr>
              <w:t>5</w:t>
            </w:r>
          </w:p>
        </w:tc>
        <w:tc>
          <w:tcPr>
            <w:tcW w:w="1560" w:type="dxa"/>
            <w:vMerge w:val="restart"/>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★墓碑编号10（图纸及样式详见附表）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桃木仙主碑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123</w:t>
            </w: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巴西红盖板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黑冰花边铺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9"/>
        </w:trPr>
        <w:tc>
          <w:tcPr>
            <w:tcW w:w="675" w:type="dxa"/>
            <w:vMerge w:val="restart"/>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Pr>
                <w:rFonts w:ascii="仿宋" w:hAnsi="仿宋" w:cs="Arial" w:hint="eastAsia"/>
                <w:sz w:val="24"/>
              </w:rPr>
              <w:t>6</w:t>
            </w:r>
          </w:p>
        </w:tc>
        <w:tc>
          <w:tcPr>
            <w:tcW w:w="1560" w:type="dxa"/>
            <w:vMerge w:val="restart"/>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★墓碑编号12（图纸及样式详见附表）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46</w:t>
            </w: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江红盖板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非红后铺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非红边铺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非红前铺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val="restart"/>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Pr>
                <w:rFonts w:ascii="仿宋" w:hAnsi="仿宋" w:cs="Arial" w:hint="eastAsia"/>
                <w:sz w:val="24"/>
              </w:rPr>
              <w:t>7</w:t>
            </w:r>
          </w:p>
        </w:tc>
        <w:tc>
          <w:tcPr>
            <w:tcW w:w="1560" w:type="dxa"/>
            <w:vMerge w:val="restart"/>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★墓碑编号13（图纸及样式详见附表）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印度红主碑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35</w:t>
            </w: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棕红下盖</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40.00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黑冰花上盖</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400.00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黑冰花边铺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val="restart"/>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Pr>
                <w:rFonts w:ascii="仿宋" w:hAnsi="仿宋" w:cs="Arial" w:hint="eastAsia"/>
                <w:sz w:val="24"/>
              </w:rPr>
              <w:t>8</w:t>
            </w:r>
          </w:p>
        </w:tc>
        <w:tc>
          <w:tcPr>
            <w:tcW w:w="1560" w:type="dxa"/>
            <w:vMerge w:val="restart"/>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★墓碑编号14（图纸及样式详见附表）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120.00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880.00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47</w:t>
            </w: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中国黑底痤</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480.00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中国黑柱子</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480.00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中国黑栏板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中国黑门古</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300.00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300.00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中国黑门座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350.00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200.00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中国黑台阶</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100.00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中国黑花板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30.00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100.00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中国黑边板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30.00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中国黑后板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1070.00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30.00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val="restart"/>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Pr>
                <w:rFonts w:ascii="仿宋" w:hAnsi="仿宋" w:cs="Arial" w:hint="eastAsia"/>
                <w:sz w:val="24"/>
              </w:rPr>
              <w:t>9</w:t>
            </w:r>
          </w:p>
        </w:tc>
        <w:tc>
          <w:tcPr>
            <w:tcW w:w="1560" w:type="dxa"/>
            <w:vMerge w:val="restart"/>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★墓碑编号16（图纸及样式详见附表）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830.00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35</w:t>
            </w: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黑冰花边铺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val="restart"/>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Pr>
                <w:rFonts w:ascii="仿宋" w:hAnsi="仿宋" w:cs="Arial" w:hint="eastAsia"/>
                <w:sz w:val="24"/>
              </w:rPr>
              <w:t>10</w:t>
            </w:r>
          </w:p>
        </w:tc>
        <w:tc>
          <w:tcPr>
            <w:tcW w:w="1560" w:type="dxa"/>
            <w:vMerge w:val="restart"/>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★墓碑编号17（图纸及样式详见附表）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840.00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81</w:t>
            </w: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棕红盖板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黑冰花边铺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黑冰花前铺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val="restart"/>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Pr>
                <w:rFonts w:ascii="仿宋" w:hAnsi="仿宋" w:cs="Arial" w:hint="eastAsia"/>
                <w:sz w:val="24"/>
              </w:rPr>
              <w:t>11</w:t>
            </w:r>
          </w:p>
        </w:tc>
        <w:tc>
          <w:tcPr>
            <w:tcW w:w="1560" w:type="dxa"/>
            <w:vMerge w:val="restart"/>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★墓碑编号20（图纸及样式详见附表）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巴马兰主碑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24</w:t>
            </w: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巴马兰底座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巴马兰柱子</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440.00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巴马兰栏板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巴马兰盖板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A633后铺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A633边铺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A633前铺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val="restart"/>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r>
              <w:rPr>
                <w:rFonts w:ascii="仿宋" w:hAnsi="仿宋" w:cs="Arial" w:hint="eastAsia"/>
                <w:sz w:val="24"/>
              </w:rPr>
              <w:t>12</w:t>
            </w:r>
          </w:p>
        </w:tc>
        <w:tc>
          <w:tcPr>
            <w:tcW w:w="1560" w:type="dxa"/>
            <w:vMerge w:val="restart"/>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r w:rsidRPr="00601A54">
              <w:rPr>
                <w:rFonts w:ascii="仿宋" w:hAnsi="仿宋" w:cs="Arial" w:hint="eastAsia"/>
                <w:sz w:val="24"/>
              </w:rPr>
              <w:t>★墓碑编号22（图纸及样</w:t>
            </w:r>
            <w:r w:rsidRPr="00601A54">
              <w:rPr>
                <w:rFonts w:ascii="仿宋" w:hAnsi="仿宋" w:cs="Arial" w:hint="eastAsia"/>
                <w:sz w:val="24"/>
              </w:rPr>
              <w:lastRenderedPageBreak/>
              <w:t>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lastRenderedPageBreak/>
              <w:t>中国黑主碑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套</w:t>
            </w:r>
          </w:p>
        </w:tc>
        <w:tc>
          <w:tcPr>
            <w:tcW w:w="70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sidRPr="00601A54">
              <w:rPr>
                <w:rFonts w:ascii="仿宋" w:hAnsi="仿宋" w:cs="宋体" w:hint="eastAsia"/>
                <w:kern w:val="0"/>
                <w:sz w:val="24"/>
              </w:rPr>
              <w:t>197</w:t>
            </w: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val="restart"/>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val="restart"/>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中国黑盖板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A654底座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A654后铺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A654边铺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r w:rsidR="00CD5FBF" w:rsidRPr="00601A54" w:rsidTr="00DC2C57">
        <w:trPr>
          <w:trHeight w:val="416"/>
        </w:trPr>
        <w:tc>
          <w:tcPr>
            <w:tcW w:w="675" w:type="dxa"/>
            <w:vMerge/>
            <w:tcBorders>
              <w:left w:val="double" w:sz="4" w:space="0" w:color="auto"/>
              <w:bottom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60" w:type="dxa"/>
            <w:vMerge/>
            <w:tcBorders>
              <w:left w:val="single" w:sz="4" w:space="0" w:color="auto"/>
              <w:bottom w:val="double" w:sz="4" w:space="0" w:color="auto"/>
              <w:right w:val="single" w:sz="4" w:space="0" w:color="auto"/>
            </w:tcBorders>
            <w:vAlign w:val="center"/>
          </w:tcPr>
          <w:p w:rsidR="00CD5FBF" w:rsidRPr="00601A54" w:rsidRDefault="00CD5FBF" w:rsidP="00DC2C57">
            <w:pPr>
              <w:ind w:hanging="1"/>
              <w:rPr>
                <w:rFonts w:ascii="仿宋" w:hAnsi="仿宋" w:cs="Arial"/>
                <w:sz w:val="24"/>
              </w:rPr>
            </w:pPr>
          </w:p>
        </w:tc>
        <w:tc>
          <w:tcPr>
            <w:tcW w:w="1559" w:type="dxa"/>
            <w:tcBorders>
              <w:top w:val="single" w:sz="4" w:space="0" w:color="auto"/>
              <w:left w:val="single" w:sz="4" w:space="0" w:color="auto"/>
              <w:bottom w:val="doub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A654前铺</w:t>
            </w:r>
          </w:p>
        </w:tc>
        <w:tc>
          <w:tcPr>
            <w:tcW w:w="1134" w:type="dxa"/>
            <w:tcBorders>
              <w:top w:val="single" w:sz="4" w:space="0" w:color="auto"/>
              <w:left w:val="single" w:sz="4" w:space="0" w:color="auto"/>
              <w:bottom w:val="doub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1100.00 </w:t>
            </w:r>
          </w:p>
        </w:tc>
        <w:tc>
          <w:tcPr>
            <w:tcW w:w="850" w:type="dxa"/>
            <w:tcBorders>
              <w:top w:val="single" w:sz="4" w:space="0" w:color="auto"/>
              <w:left w:val="single" w:sz="4" w:space="0" w:color="auto"/>
              <w:bottom w:val="doub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250.00 </w:t>
            </w:r>
          </w:p>
        </w:tc>
        <w:tc>
          <w:tcPr>
            <w:tcW w:w="993" w:type="dxa"/>
            <w:tcBorders>
              <w:top w:val="single" w:sz="4" w:space="0" w:color="auto"/>
              <w:left w:val="single" w:sz="4" w:space="0" w:color="auto"/>
              <w:bottom w:val="double" w:sz="4" w:space="0" w:color="auto"/>
              <w:right w:val="single" w:sz="4" w:space="0" w:color="auto"/>
            </w:tcBorders>
            <w:vAlign w:val="center"/>
          </w:tcPr>
          <w:p w:rsidR="00CD5FBF" w:rsidRPr="00601A54" w:rsidRDefault="00CD5FBF" w:rsidP="00DC2C57">
            <w:pPr>
              <w:jc w:val="center"/>
              <w:rPr>
                <w:rFonts w:ascii="仿宋" w:hAnsi="仿宋" w:cs="宋体"/>
                <w:color w:val="000000"/>
                <w:sz w:val="24"/>
              </w:rPr>
            </w:pPr>
            <w:r w:rsidRPr="00601A54">
              <w:rPr>
                <w:rFonts w:ascii="仿宋" w:hAnsi="仿宋" w:hint="eastAsia"/>
                <w:color w:val="000000"/>
              </w:rPr>
              <w:t xml:space="preserve">130.00 </w:t>
            </w:r>
          </w:p>
        </w:tc>
        <w:tc>
          <w:tcPr>
            <w:tcW w:w="708" w:type="dxa"/>
            <w:tcBorders>
              <w:left w:val="single" w:sz="4" w:space="0" w:color="auto"/>
              <w:bottom w:val="double" w:sz="4" w:space="0" w:color="auto"/>
              <w:right w:val="single" w:sz="4" w:space="0" w:color="auto"/>
            </w:tcBorders>
            <w:vAlign w:val="center"/>
          </w:tcPr>
          <w:p w:rsidR="00CD5FBF" w:rsidRDefault="00CD5FBF" w:rsidP="00DC2C57">
            <w:pPr>
              <w:jc w:val="center"/>
            </w:pPr>
            <w:r w:rsidRPr="004448F2">
              <w:rPr>
                <w:rFonts w:ascii="仿宋" w:hAnsi="仿宋" w:cs="宋体" w:hint="eastAsia"/>
                <w:kern w:val="0"/>
                <w:sz w:val="24"/>
              </w:rPr>
              <w:t>块</w:t>
            </w:r>
          </w:p>
        </w:tc>
        <w:tc>
          <w:tcPr>
            <w:tcW w:w="708" w:type="dxa"/>
            <w:tcBorders>
              <w:left w:val="single" w:sz="4" w:space="0" w:color="auto"/>
              <w:bottom w:val="doub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bottom w:val="doub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bottom w:val="doub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doub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doub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bottom w:val="doub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doub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double" w:sz="4" w:space="0" w:color="auto"/>
              <w:right w:val="sing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bottom w:val="double" w:sz="4" w:space="0" w:color="auto"/>
              <w:right w:val="double" w:sz="4" w:space="0" w:color="auto"/>
            </w:tcBorders>
            <w:vAlign w:val="center"/>
          </w:tcPr>
          <w:p w:rsidR="00CD5FBF" w:rsidRPr="00601A54" w:rsidRDefault="00CD5FBF" w:rsidP="00DC2C57">
            <w:pPr>
              <w:tabs>
                <w:tab w:val="left" w:pos="0"/>
              </w:tabs>
              <w:spacing w:line="240" w:lineRule="exact"/>
              <w:jc w:val="center"/>
              <w:rPr>
                <w:rFonts w:ascii="仿宋" w:hAnsi="仿宋" w:cs="宋体"/>
                <w:kern w:val="0"/>
                <w:sz w:val="24"/>
              </w:rPr>
            </w:pPr>
          </w:p>
        </w:tc>
      </w:tr>
    </w:tbl>
    <w:p w:rsidR="00CD5FBF" w:rsidRDefault="00CD5FBF" w:rsidP="00CD5FBF">
      <w:pPr>
        <w:adjustRightInd w:val="0"/>
        <w:snapToGrid w:val="0"/>
        <w:spacing w:line="360" w:lineRule="auto"/>
        <w:ind w:rightChars="50" w:right="105"/>
        <w:jc w:val="left"/>
        <w:rPr>
          <w:rFonts w:ascii="仿宋_GB2312" w:eastAsia="仿宋_GB2312" w:hAnsi="仿宋_GB2312" w:cs="仿宋_GB2312"/>
          <w:b/>
          <w:szCs w:val="21"/>
        </w:rPr>
      </w:pPr>
    </w:p>
    <w:p w:rsidR="00CD5FBF" w:rsidRDefault="00CD5FBF" w:rsidP="00CD5FBF">
      <w:pPr>
        <w:adjustRightInd w:val="0"/>
        <w:snapToGrid w:val="0"/>
        <w:spacing w:line="360" w:lineRule="auto"/>
        <w:ind w:rightChars="50" w:right="105"/>
        <w:jc w:val="left"/>
        <w:rPr>
          <w:rFonts w:ascii="仿宋_GB2312" w:eastAsia="仿宋_GB2312" w:hAnsi="仿宋_GB2312" w:cs="仿宋_GB2312"/>
          <w:b/>
          <w:szCs w:val="21"/>
        </w:rPr>
      </w:pPr>
      <w:r>
        <w:rPr>
          <w:rFonts w:ascii="仿宋_GB2312" w:eastAsia="仿宋_GB2312" w:hAnsi="仿宋_GB2312" w:cs="仿宋_GB2312" w:hint="eastAsia"/>
          <w:b/>
          <w:szCs w:val="21"/>
        </w:rPr>
        <w:t>填表要求：</w:t>
      </w:r>
    </w:p>
    <w:p w:rsidR="00CD5FBF" w:rsidRDefault="00CD5FBF" w:rsidP="00CD5FBF">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1．“投标文件响应内容”一栏由投标人按照招标文件要求填写并进行逐项响应。</w:t>
      </w:r>
    </w:p>
    <w:p w:rsidR="00CD5FBF" w:rsidRDefault="00CD5FBF" w:rsidP="00CD5FBF">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2．“偏离程度”一栏根据“投标文件响应内容”与招标文件逐项对照的结果填写。偏离必须用 “正偏离、负偏离或无偏离”三个名称中的一种进行标注。</w:t>
      </w:r>
    </w:p>
    <w:p w:rsidR="00CD5FBF" w:rsidRDefault="00CD5FBF" w:rsidP="00CD5FBF">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3．“偏离说明”一栏由投标人对偏离的情况做详细说明。</w:t>
      </w:r>
    </w:p>
    <w:p w:rsidR="00CD5FBF" w:rsidRDefault="00CD5FBF" w:rsidP="00CD5FBF">
      <w:pPr>
        <w:adjustRightInd w:val="0"/>
        <w:snapToGrid w:val="0"/>
        <w:spacing w:line="360" w:lineRule="auto"/>
        <w:rPr>
          <w:rFonts w:ascii="仿宋_GB2312" w:eastAsia="仿宋_GB2312" w:hAnsi="仿宋_GB2312" w:cs="仿宋_GB2312"/>
          <w:szCs w:val="21"/>
        </w:rPr>
      </w:pPr>
      <w:r>
        <w:rPr>
          <w:rFonts w:ascii="宋体" w:eastAsia="宋体" w:hAnsi="宋体" w:cs="Arial" w:hint="eastAsia"/>
          <w:b/>
          <w:sz w:val="24"/>
        </w:rPr>
        <w:t>4</w:t>
      </w:r>
      <w:r w:rsidRPr="0030367E">
        <w:rPr>
          <w:rFonts w:ascii="宋体" w:eastAsia="宋体" w:hAnsi="宋体" w:cs="Arial" w:hint="eastAsia"/>
          <w:b/>
          <w:sz w:val="24"/>
        </w:rPr>
        <w:t>.此项目为全费用报价，本报价包含货物的人工费、材料费、税金、运费、管理费、利润、风险、培训等一切相关费用。</w:t>
      </w:r>
    </w:p>
    <w:p w:rsidR="00CD5FBF" w:rsidRDefault="00CD5FBF" w:rsidP="00CD5FBF">
      <w:pPr>
        <w:adjustRightInd w:val="0"/>
        <w:snapToGrid w:val="0"/>
        <w:spacing w:line="360" w:lineRule="auto"/>
        <w:rPr>
          <w:rFonts w:ascii="仿宋_GB2312" w:eastAsia="仿宋_GB2312" w:hAnsi="仿宋_GB2312" w:cs="仿宋_GB2312"/>
          <w:szCs w:val="21"/>
        </w:rPr>
      </w:pPr>
    </w:p>
    <w:p w:rsidR="00CD5FBF" w:rsidRDefault="00CD5FBF" w:rsidP="00CD5FBF">
      <w:pPr>
        <w:adjustRightInd w:val="0"/>
        <w:snapToGrid w:val="0"/>
        <w:spacing w:line="360" w:lineRule="auto"/>
        <w:rPr>
          <w:rFonts w:ascii="仿宋_GB2312" w:eastAsia="仿宋_GB2312" w:hAnsi="仿宋_GB2312" w:cs="仿宋_GB2312"/>
          <w:szCs w:val="21"/>
        </w:rPr>
      </w:pPr>
    </w:p>
    <w:p w:rsidR="00CD5FBF" w:rsidRDefault="00CD5FBF" w:rsidP="00CD5FBF">
      <w:pPr>
        <w:adjustRightInd w:val="0"/>
        <w:snapToGrid w:val="0"/>
        <w:spacing w:line="360" w:lineRule="auto"/>
        <w:rPr>
          <w:rFonts w:ascii="仿宋_GB2312" w:eastAsia="仿宋_GB2312" w:hAnsi="仿宋_GB2312" w:cs="仿宋_GB2312"/>
          <w:szCs w:val="21"/>
        </w:rPr>
      </w:pPr>
    </w:p>
    <w:p w:rsidR="00CD5FBF" w:rsidRDefault="00CD5FBF" w:rsidP="00CD5FBF">
      <w:pPr>
        <w:snapToGrid w:val="0"/>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napToGrid w:val="0"/>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Pr="0030367E" w:rsidRDefault="00CD5FBF" w:rsidP="00CD5FBF">
      <w:pPr>
        <w:adjustRightInd w:val="0"/>
        <w:snapToGrid w:val="0"/>
        <w:spacing w:line="480" w:lineRule="auto"/>
        <w:ind w:rightChars="50" w:right="105"/>
        <w:jc w:val="left"/>
        <w:rPr>
          <w:rFonts w:ascii="仿宋_GB2312" w:eastAsia="仿宋_GB2312" w:hAnsi="仿宋_GB2312" w:cs="仿宋_GB2312"/>
          <w:szCs w:val="21"/>
          <w:u w:val="single"/>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 w:rsidR="00CD5FBF" w:rsidRDefault="00CD5FBF" w:rsidP="00CD5FBF"/>
    <w:p w:rsidR="00CD5FBF" w:rsidRDefault="00CD5FBF" w:rsidP="00CD5FBF">
      <w:pPr>
        <w:adjustRightInd w:val="0"/>
        <w:snapToGrid w:val="0"/>
        <w:spacing w:beforeLines="100" w:before="319" w:line="360" w:lineRule="auto"/>
        <w:ind w:rightChars="50" w:right="105"/>
        <w:jc w:val="center"/>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技术规格偏离表（二）</w:t>
      </w:r>
    </w:p>
    <w:tbl>
      <w:tblPr>
        <w:tblpPr w:leftFromText="180" w:rightFromText="180" w:vertAnchor="text" w:horzAnchor="margin" w:tblpXSpec="center" w:tblpY="87"/>
        <w:tblW w:w="15443"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675"/>
        <w:gridCol w:w="1560"/>
        <w:gridCol w:w="1559"/>
        <w:gridCol w:w="1134"/>
        <w:gridCol w:w="850"/>
        <w:gridCol w:w="993"/>
        <w:gridCol w:w="708"/>
        <w:gridCol w:w="708"/>
        <w:gridCol w:w="708"/>
        <w:gridCol w:w="709"/>
        <w:gridCol w:w="851"/>
        <w:gridCol w:w="850"/>
        <w:gridCol w:w="1559"/>
        <w:gridCol w:w="851"/>
        <w:gridCol w:w="850"/>
        <w:gridCol w:w="878"/>
      </w:tblGrid>
      <w:tr w:rsidR="00CD5FBF" w:rsidRPr="00636DA2" w:rsidTr="00DC2C57">
        <w:trPr>
          <w:trHeight w:val="815"/>
        </w:trPr>
        <w:tc>
          <w:tcPr>
            <w:tcW w:w="15443" w:type="dxa"/>
            <w:gridSpan w:val="16"/>
            <w:tcBorders>
              <w:top w:val="double" w:sz="4" w:space="0" w:color="auto"/>
              <w:bottom w:val="double" w:sz="4" w:space="0" w:color="auto"/>
              <w:right w:val="double" w:sz="4" w:space="0" w:color="auto"/>
            </w:tcBorders>
          </w:tcPr>
          <w:p w:rsidR="00CD5FBF" w:rsidRPr="00636DA2" w:rsidRDefault="00CD5FBF" w:rsidP="00DC2C57">
            <w:pPr>
              <w:pStyle w:val="a9"/>
              <w:widowControl w:val="0"/>
              <w:snapToGrid w:val="0"/>
              <w:spacing w:before="0" w:beforeAutospacing="0" w:after="0" w:afterAutospacing="0"/>
              <w:jc w:val="both"/>
              <w:rPr>
                <w:rFonts w:ascii="仿宋" w:eastAsia="仿宋" w:hAnsi="仿宋" w:cs="Lucida Sans Unicode"/>
                <w:b/>
                <w:kern w:val="2"/>
              </w:rPr>
            </w:pPr>
            <w:r w:rsidRPr="00636DA2">
              <w:rPr>
                <w:rFonts w:ascii="仿宋" w:eastAsia="仿宋" w:hAnsi="仿宋" w:cs="Lucida Sans Unicode" w:hint="eastAsia"/>
                <w:b/>
                <w:kern w:val="2"/>
              </w:rPr>
              <w:t>产品名称：</w:t>
            </w:r>
            <w:r w:rsidRPr="00636DA2">
              <w:rPr>
                <w:rFonts w:ascii="仿宋" w:eastAsia="仿宋" w:hAnsi="仿宋" w:hint="eastAsia"/>
              </w:rPr>
              <w:t>福祥园9区墓碑采购</w:t>
            </w:r>
            <w:r w:rsidRPr="00636DA2">
              <w:rPr>
                <w:rFonts w:ascii="仿宋" w:eastAsia="仿宋" w:hAnsi="仿宋" w:cs="Lucida Sans Unicode" w:hint="eastAsia"/>
                <w:b/>
                <w:kern w:val="2"/>
              </w:rPr>
              <w:t xml:space="preserve"> </w:t>
            </w:r>
          </w:p>
          <w:p w:rsidR="00CD5FBF" w:rsidRPr="00636DA2" w:rsidRDefault="00CD5FBF" w:rsidP="00DC2C57">
            <w:pPr>
              <w:tabs>
                <w:tab w:val="left" w:pos="0"/>
              </w:tabs>
              <w:spacing w:line="240" w:lineRule="exact"/>
              <w:rPr>
                <w:rFonts w:ascii="仿宋" w:hAnsi="仿宋"/>
                <w:b/>
                <w:sz w:val="24"/>
              </w:rPr>
            </w:pPr>
            <w:r w:rsidRPr="00636DA2">
              <w:rPr>
                <w:rFonts w:ascii="仿宋" w:hAnsi="仿宋" w:cs="Lucida Sans Unicode" w:hint="eastAsia"/>
                <w:b/>
                <w:sz w:val="24"/>
              </w:rPr>
              <w:t>包号：02包</w:t>
            </w:r>
          </w:p>
        </w:tc>
      </w:tr>
      <w:tr w:rsidR="00CD5FBF" w:rsidRPr="00636DA2" w:rsidTr="00DC2C57">
        <w:trPr>
          <w:trHeight w:val="906"/>
        </w:trPr>
        <w:tc>
          <w:tcPr>
            <w:tcW w:w="8187" w:type="dxa"/>
            <w:gridSpan w:val="8"/>
            <w:tcBorders>
              <w:top w:val="double" w:sz="4" w:space="0" w:color="auto"/>
              <w:left w:val="double" w:sz="4" w:space="0" w:color="auto"/>
              <w:bottom w:val="single" w:sz="4" w:space="0" w:color="auto"/>
              <w:right w:val="single" w:sz="4" w:space="0" w:color="auto"/>
            </w:tcBorders>
            <w:vAlign w:val="center"/>
          </w:tcPr>
          <w:p w:rsidR="00CD5FBF" w:rsidRPr="00636DA2" w:rsidRDefault="00CD5FBF" w:rsidP="00DC2C57">
            <w:pPr>
              <w:ind w:hanging="1"/>
              <w:jc w:val="center"/>
              <w:rPr>
                <w:rFonts w:ascii="仿宋" w:hAnsi="仿宋" w:cs="Arial"/>
                <w:b/>
                <w:sz w:val="24"/>
              </w:rPr>
            </w:pPr>
            <w:r w:rsidRPr="00636DA2">
              <w:rPr>
                <w:rFonts w:ascii="仿宋" w:hAnsi="仿宋" w:cs="Arial" w:hint="eastAsia"/>
                <w:b/>
                <w:sz w:val="24"/>
              </w:rPr>
              <w:t>招标文件要求</w:t>
            </w:r>
          </w:p>
          <w:p w:rsidR="00CD5FBF" w:rsidRPr="00636DA2" w:rsidRDefault="00CD5FBF" w:rsidP="00DC2C57">
            <w:pPr>
              <w:tabs>
                <w:tab w:val="left" w:pos="0"/>
              </w:tabs>
              <w:spacing w:line="240" w:lineRule="exact"/>
              <w:jc w:val="center"/>
              <w:rPr>
                <w:rFonts w:ascii="仿宋" w:hAnsi="仿宋" w:cs="Arial"/>
                <w:b/>
                <w:sz w:val="24"/>
              </w:rPr>
            </w:pPr>
            <w:r w:rsidRPr="00636DA2">
              <w:rPr>
                <w:rFonts w:ascii="仿宋" w:hAnsi="仿宋" w:hint="eastAsia"/>
                <w:b/>
                <w:sz w:val="24"/>
              </w:rPr>
              <w:t>（实质性要求及重要指标用*标注，*标注项不得负偏离，如果负偏离，则投标文件无效）</w:t>
            </w:r>
          </w:p>
        </w:tc>
        <w:tc>
          <w:tcPr>
            <w:tcW w:w="708" w:type="dxa"/>
            <w:tcBorders>
              <w:top w:val="double" w:sz="4" w:space="0" w:color="auto"/>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Arial"/>
                <w:b/>
                <w:sz w:val="24"/>
              </w:rPr>
            </w:pPr>
            <w:r w:rsidRPr="00636DA2">
              <w:rPr>
                <w:rFonts w:ascii="仿宋" w:hAnsi="仿宋" w:cs="Arial" w:hint="eastAsia"/>
                <w:b/>
                <w:sz w:val="24"/>
              </w:rPr>
              <w:t>单位</w:t>
            </w:r>
          </w:p>
        </w:tc>
        <w:tc>
          <w:tcPr>
            <w:tcW w:w="709" w:type="dxa"/>
            <w:tcBorders>
              <w:top w:val="double" w:sz="4" w:space="0" w:color="auto"/>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Arial"/>
                <w:b/>
                <w:sz w:val="24"/>
              </w:rPr>
            </w:pPr>
            <w:r w:rsidRPr="00636DA2">
              <w:rPr>
                <w:rFonts w:ascii="仿宋" w:hAnsi="仿宋" w:cs="Arial" w:hint="eastAsia"/>
                <w:b/>
                <w:sz w:val="24"/>
              </w:rPr>
              <w:t>数量</w:t>
            </w:r>
          </w:p>
        </w:tc>
        <w:tc>
          <w:tcPr>
            <w:tcW w:w="851" w:type="dxa"/>
            <w:tcBorders>
              <w:top w:val="double" w:sz="4" w:space="0" w:color="auto"/>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Arial"/>
                <w:b/>
                <w:sz w:val="24"/>
              </w:rPr>
            </w:pPr>
            <w:r w:rsidRPr="00636DA2">
              <w:rPr>
                <w:rFonts w:ascii="仿宋" w:hAnsi="仿宋" w:cs="Arial" w:hint="eastAsia"/>
                <w:b/>
                <w:sz w:val="24"/>
              </w:rPr>
              <w:t>单价</w:t>
            </w:r>
          </w:p>
        </w:tc>
        <w:tc>
          <w:tcPr>
            <w:tcW w:w="850" w:type="dxa"/>
            <w:tcBorders>
              <w:top w:val="double" w:sz="4" w:space="0" w:color="auto"/>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Arial"/>
                <w:b/>
                <w:sz w:val="24"/>
              </w:rPr>
            </w:pPr>
            <w:r w:rsidRPr="00636DA2">
              <w:rPr>
                <w:rFonts w:ascii="仿宋" w:hAnsi="仿宋" w:cs="Arial" w:hint="eastAsia"/>
                <w:b/>
                <w:sz w:val="24"/>
              </w:rPr>
              <w:t>合计</w:t>
            </w:r>
          </w:p>
        </w:tc>
        <w:tc>
          <w:tcPr>
            <w:tcW w:w="1559" w:type="dxa"/>
            <w:tcBorders>
              <w:top w:val="doub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Arial"/>
                <w:b/>
                <w:sz w:val="24"/>
              </w:rPr>
            </w:pPr>
            <w:r w:rsidRPr="00636DA2">
              <w:rPr>
                <w:rFonts w:ascii="仿宋" w:hAnsi="仿宋" w:cs="Arial" w:hint="eastAsia"/>
                <w:b/>
                <w:sz w:val="24"/>
              </w:rPr>
              <w:t>投标文件</w:t>
            </w:r>
          </w:p>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Arial" w:hint="eastAsia"/>
                <w:b/>
                <w:sz w:val="24"/>
              </w:rPr>
              <w:t>响应内容</w:t>
            </w:r>
          </w:p>
        </w:tc>
        <w:tc>
          <w:tcPr>
            <w:tcW w:w="851" w:type="dxa"/>
            <w:tcBorders>
              <w:top w:val="double" w:sz="4" w:space="0" w:color="auto"/>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Arial" w:hint="eastAsia"/>
                <w:b/>
                <w:sz w:val="24"/>
              </w:rPr>
              <w:t>偏离程度</w:t>
            </w:r>
          </w:p>
        </w:tc>
        <w:tc>
          <w:tcPr>
            <w:tcW w:w="850" w:type="dxa"/>
            <w:tcBorders>
              <w:top w:val="double" w:sz="4" w:space="0" w:color="auto"/>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Arial" w:hint="eastAsia"/>
                <w:b/>
                <w:sz w:val="24"/>
              </w:rPr>
              <w:t>偏离说明</w:t>
            </w:r>
          </w:p>
        </w:tc>
        <w:tc>
          <w:tcPr>
            <w:tcW w:w="878" w:type="dxa"/>
            <w:tcBorders>
              <w:top w:val="double" w:sz="4" w:space="0" w:color="auto"/>
              <w:left w:val="single" w:sz="4" w:space="0" w:color="auto"/>
              <w:bottom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Arial" w:hint="eastAsia"/>
                <w:b/>
                <w:sz w:val="24"/>
              </w:rPr>
              <w:t>证明资料</w:t>
            </w:r>
          </w:p>
        </w:tc>
      </w:tr>
      <w:tr w:rsidR="00CD5FBF" w:rsidRPr="00636DA2" w:rsidTr="00DC2C57">
        <w:trPr>
          <w:trHeight w:val="375"/>
        </w:trPr>
        <w:tc>
          <w:tcPr>
            <w:tcW w:w="675" w:type="dxa"/>
            <w:vMerge w:val="restart"/>
            <w:tcBorders>
              <w:top w:val="single" w:sz="4" w:space="0" w:color="auto"/>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r w:rsidRPr="00636DA2">
              <w:rPr>
                <w:rFonts w:ascii="仿宋" w:hAnsi="仿宋" w:cs="Arial" w:hint="eastAsia"/>
                <w:sz w:val="24"/>
              </w:rPr>
              <w:t>序号</w:t>
            </w:r>
          </w:p>
        </w:tc>
        <w:tc>
          <w:tcPr>
            <w:tcW w:w="3119" w:type="dxa"/>
            <w:gridSpan w:val="2"/>
            <w:vMerge w:val="restart"/>
            <w:tcBorders>
              <w:top w:val="single" w:sz="4" w:space="0" w:color="auto"/>
              <w:left w:val="single" w:sz="4" w:space="0" w:color="auto"/>
              <w:right w:val="single" w:sz="4" w:space="0" w:color="auto"/>
            </w:tcBorders>
            <w:vAlign w:val="center"/>
          </w:tcPr>
          <w:p w:rsidR="00CD5FBF" w:rsidRPr="00636DA2" w:rsidRDefault="00CD5FBF" w:rsidP="00DC2C57">
            <w:pPr>
              <w:ind w:hanging="1"/>
              <w:jc w:val="center"/>
              <w:rPr>
                <w:rFonts w:ascii="仿宋" w:hAnsi="仿宋" w:cs="Arial"/>
                <w:sz w:val="24"/>
                <w:highlight w:val="yellow"/>
              </w:rPr>
            </w:pPr>
            <w:r w:rsidRPr="00636DA2">
              <w:rPr>
                <w:rFonts w:ascii="仿宋" w:hAnsi="仿宋" w:cs="Arial" w:hint="eastAsia"/>
                <w:sz w:val="24"/>
              </w:rPr>
              <w:t>项目名称</w:t>
            </w:r>
          </w:p>
        </w:tc>
        <w:tc>
          <w:tcPr>
            <w:tcW w:w="4393" w:type="dxa"/>
            <w:gridSpan w:val="5"/>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Arial" w:hint="eastAsia"/>
                <w:sz w:val="24"/>
              </w:rPr>
              <w:t>规格尺寸(mm)</w:t>
            </w:r>
          </w:p>
        </w:tc>
        <w:tc>
          <w:tcPr>
            <w:tcW w:w="708"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宋体" w:hint="eastAsia"/>
                <w:kern w:val="0"/>
                <w:sz w:val="24"/>
              </w:rPr>
              <w:t>套</w:t>
            </w:r>
          </w:p>
        </w:tc>
        <w:tc>
          <w:tcPr>
            <w:tcW w:w="709"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宋体" w:hint="eastAsia"/>
                <w:kern w:val="0"/>
                <w:sz w:val="24"/>
              </w:rPr>
              <w:t>248</w:t>
            </w:r>
          </w:p>
        </w:tc>
        <w:tc>
          <w:tcPr>
            <w:tcW w:w="851"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val="restart"/>
            <w:tcBorders>
              <w:top w:val="single" w:sz="4" w:space="0" w:color="auto"/>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288"/>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highlight w:val="yellow"/>
              </w:rPr>
            </w:pPr>
          </w:p>
        </w:tc>
        <w:tc>
          <w:tcPr>
            <w:tcW w:w="3119" w:type="dxa"/>
            <w:gridSpan w:val="2"/>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highlight w:val="yellow"/>
              </w:rPr>
            </w:pP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ind w:hanging="1"/>
              <w:jc w:val="center"/>
              <w:rPr>
                <w:rFonts w:ascii="仿宋" w:hAnsi="仿宋" w:cs="Arial"/>
                <w:sz w:val="24"/>
              </w:rPr>
            </w:pPr>
            <w:r w:rsidRPr="00636DA2">
              <w:rPr>
                <w:rFonts w:ascii="仿宋" w:hAnsi="仿宋" w:cs="Arial" w:hint="eastAsia"/>
                <w:sz w:val="24"/>
              </w:rPr>
              <w:t>长</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ind w:hanging="1"/>
              <w:jc w:val="center"/>
              <w:rPr>
                <w:rFonts w:ascii="仿宋" w:hAnsi="仿宋" w:cs="Arial"/>
                <w:sz w:val="24"/>
              </w:rPr>
            </w:pPr>
            <w:r w:rsidRPr="00636DA2">
              <w:rPr>
                <w:rFonts w:ascii="仿宋" w:hAnsi="仿宋" w:cs="Arial" w:hint="eastAsia"/>
                <w:sz w:val="24"/>
              </w:rPr>
              <w:t>宽</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ind w:hanging="1"/>
              <w:jc w:val="center"/>
              <w:rPr>
                <w:rFonts w:ascii="仿宋" w:hAnsi="仿宋" w:cs="Arial"/>
                <w:sz w:val="24"/>
              </w:rPr>
            </w:pPr>
            <w:r w:rsidRPr="00636DA2">
              <w:rPr>
                <w:rFonts w:ascii="仿宋" w:hAnsi="仿宋" w:cs="Arial" w:hint="eastAsia"/>
                <w:sz w:val="24"/>
              </w:rPr>
              <w:t>高</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单位</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数量</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53"/>
        </w:trPr>
        <w:tc>
          <w:tcPr>
            <w:tcW w:w="675" w:type="dxa"/>
            <w:vMerge w:val="restart"/>
            <w:tcBorders>
              <w:left w:val="doub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r w:rsidRPr="00636DA2">
              <w:rPr>
                <w:rFonts w:ascii="仿宋" w:hAnsi="仿宋" w:cs="Arial" w:hint="eastAsia"/>
                <w:sz w:val="24"/>
              </w:rPr>
              <w:t>1</w:t>
            </w:r>
          </w:p>
        </w:tc>
        <w:tc>
          <w:tcPr>
            <w:tcW w:w="1560" w:type="dxa"/>
            <w:vMerge w:val="restart"/>
            <w:tcBorders>
              <w:left w:val="sing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r w:rsidRPr="00636DA2">
              <w:rPr>
                <w:rFonts w:ascii="仿宋" w:hAnsi="仿宋" w:cs="Arial" w:hint="eastAsia"/>
                <w:sz w:val="24"/>
              </w:rPr>
              <w:t>★墓碑编号02</w:t>
            </w:r>
          </w:p>
          <w:p w:rsidR="00CD5FBF" w:rsidRPr="00636DA2" w:rsidRDefault="00CD5FBF" w:rsidP="00DC2C57">
            <w:pPr>
              <w:snapToGrid w:val="0"/>
              <w:spacing w:line="400" w:lineRule="exact"/>
              <w:rPr>
                <w:rFonts w:ascii="仿宋" w:hAnsi="仿宋" w:cs="Arial"/>
                <w:sz w:val="24"/>
              </w:rPr>
            </w:pPr>
            <w:r w:rsidRPr="00636DA2">
              <w:rPr>
                <w:rFonts w:ascii="仿宋" w:hAnsi="仿宋" w:cs="Arial" w:hint="eastAsia"/>
                <w:sz w:val="24"/>
              </w:rPr>
              <w:t>（图纸及样式详见附表）</w:t>
            </w:r>
          </w:p>
        </w:tc>
        <w:tc>
          <w:tcPr>
            <w:tcW w:w="1559" w:type="dxa"/>
            <w:tcBorders>
              <w:top w:val="single" w:sz="4" w:space="0" w:color="auto"/>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中国黑主碑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960.00 </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502"/>
        </w:trPr>
        <w:tc>
          <w:tcPr>
            <w:tcW w:w="675" w:type="dxa"/>
            <w:vMerge/>
            <w:tcBorders>
              <w:left w:val="doub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59"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绿洲黑盖板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508"/>
        </w:trPr>
        <w:tc>
          <w:tcPr>
            <w:tcW w:w="675" w:type="dxa"/>
            <w:vMerge/>
            <w:tcBorders>
              <w:left w:val="doub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59"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非红底座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508"/>
        </w:trPr>
        <w:tc>
          <w:tcPr>
            <w:tcW w:w="675" w:type="dxa"/>
            <w:vMerge/>
            <w:tcBorders>
              <w:left w:val="doub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59"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非红后铺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508"/>
        </w:trPr>
        <w:tc>
          <w:tcPr>
            <w:tcW w:w="675" w:type="dxa"/>
            <w:vMerge/>
            <w:tcBorders>
              <w:left w:val="doub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59"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非红中铺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84"/>
        </w:trPr>
        <w:tc>
          <w:tcPr>
            <w:tcW w:w="675" w:type="dxa"/>
            <w:vMerge/>
            <w:tcBorders>
              <w:left w:val="double" w:sz="4" w:space="0" w:color="auto"/>
              <w:bottom w:val="sing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60" w:type="dxa"/>
            <w:vMerge/>
            <w:tcBorders>
              <w:left w:val="single" w:sz="4" w:space="0" w:color="auto"/>
              <w:bottom w:val="single" w:sz="4" w:space="0" w:color="auto"/>
              <w:right w:val="single" w:sz="4" w:space="0" w:color="auto"/>
            </w:tcBorders>
            <w:vAlign w:val="center"/>
          </w:tcPr>
          <w:p w:rsidR="00CD5FBF" w:rsidRPr="00636DA2" w:rsidRDefault="00CD5FBF" w:rsidP="00DC2C57">
            <w:pPr>
              <w:snapToGrid w:val="0"/>
              <w:spacing w:line="400" w:lineRule="exact"/>
              <w:rPr>
                <w:rFonts w:ascii="仿宋" w:hAnsi="仿宋" w:cs="Arial"/>
                <w:sz w:val="24"/>
              </w:rPr>
            </w:pPr>
          </w:p>
        </w:tc>
        <w:tc>
          <w:tcPr>
            <w:tcW w:w="1559" w:type="dxa"/>
            <w:tcBorders>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非红前铺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bottom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bottom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56"/>
        </w:trPr>
        <w:tc>
          <w:tcPr>
            <w:tcW w:w="675" w:type="dxa"/>
            <w:vMerge w:val="restart"/>
            <w:tcBorders>
              <w:top w:val="single" w:sz="4" w:space="0" w:color="auto"/>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r w:rsidRPr="00636DA2">
              <w:rPr>
                <w:rFonts w:ascii="仿宋" w:hAnsi="仿宋" w:cs="Arial" w:hint="eastAsia"/>
                <w:sz w:val="24"/>
              </w:rPr>
              <w:t>2</w:t>
            </w:r>
          </w:p>
        </w:tc>
        <w:tc>
          <w:tcPr>
            <w:tcW w:w="1560" w:type="dxa"/>
            <w:vMerge w:val="restart"/>
            <w:tcBorders>
              <w:top w:val="single" w:sz="4" w:space="0" w:color="auto"/>
              <w:left w:val="single" w:sz="4" w:space="0" w:color="auto"/>
              <w:right w:val="single" w:sz="4" w:space="0" w:color="auto"/>
            </w:tcBorders>
            <w:vAlign w:val="center"/>
          </w:tcPr>
          <w:p w:rsidR="00CD5FBF" w:rsidRPr="00636DA2" w:rsidRDefault="00CD5FBF" w:rsidP="00DC2C57">
            <w:pPr>
              <w:rPr>
                <w:rFonts w:ascii="仿宋" w:hAnsi="仿宋" w:cs="Arial"/>
                <w:sz w:val="24"/>
              </w:rPr>
            </w:pPr>
            <w:r w:rsidRPr="00636DA2">
              <w:rPr>
                <w:rFonts w:ascii="仿宋" w:hAnsi="仿宋" w:cs="Arial" w:hint="eastAsia"/>
                <w:sz w:val="24"/>
              </w:rPr>
              <w:t>★墓碑编号03</w:t>
            </w:r>
          </w:p>
          <w:p w:rsidR="00CD5FBF" w:rsidRPr="00636DA2" w:rsidRDefault="00CD5FBF" w:rsidP="00DC2C57">
            <w:pPr>
              <w:rPr>
                <w:rFonts w:ascii="仿宋" w:hAnsi="仿宋" w:cs="Arial"/>
                <w:sz w:val="24"/>
              </w:rPr>
            </w:pPr>
            <w:r w:rsidRPr="00636DA2">
              <w:rPr>
                <w:rFonts w:ascii="仿宋" w:hAnsi="仿宋" w:cs="Arial" w:hint="eastAsia"/>
                <w:sz w:val="24"/>
              </w:rPr>
              <w:t>（图纸及样式详见附表）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中国黑主碑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960.00 </w:t>
            </w:r>
          </w:p>
        </w:tc>
        <w:tc>
          <w:tcPr>
            <w:tcW w:w="708" w:type="dxa"/>
            <w:tcBorders>
              <w:top w:val="single" w:sz="4" w:space="0" w:color="auto"/>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宋体" w:hint="eastAsia"/>
                <w:kern w:val="0"/>
                <w:sz w:val="24"/>
              </w:rPr>
              <w:t>套</w:t>
            </w:r>
          </w:p>
        </w:tc>
        <w:tc>
          <w:tcPr>
            <w:tcW w:w="709"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宋体" w:hint="eastAsia"/>
                <w:kern w:val="0"/>
                <w:sz w:val="24"/>
              </w:rPr>
              <w:t>5</w:t>
            </w:r>
            <w:r>
              <w:rPr>
                <w:rFonts w:ascii="仿宋" w:hAnsi="仿宋" w:cs="宋体" w:hint="eastAsia"/>
                <w:kern w:val="0"/>
                <w:sz w:val="24"/>
              </w:rPr>
              <w:t>6</w:t>
            </w:r>
          </w:p>
        </w:tc>
        <w:tc>
          <w:tcPr>
            <w:tcW w:w="851"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val="restart"/>
            <w:tcBorders>
              <w:top w:val="single" w:sz="4" w:space="0" w:color="auto"/>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500"/>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棕红盖板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513"/>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非红底座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220.00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513"/>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非红后铺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513"/>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非红中铺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513"/>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非红前铺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1100.00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397"/>
        </w:trPr>
        <w:tc>
          <w:tcPr>
            <w:tcW w:w="675" w:type="dxa"/>
            <w:vMerge w:val="restart"/>
            <w:tcBorders>
              <w:top w:val="single" w:sz="4" w:space="0" w:color="auto"/>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r w:rsidRPr="00636DA2">
              <w:rPr>
                <w:rFonts w:ascii="仿宋" w:hAnsi="仿宋" w:cs="Arial" w:hint="eastAsia"/>
                <w:sz w:val="24"/>
              </w:rPr>
              <w:t>3</w:t>
            </w:r>
          </w:p>
        </w:tc>
        <w:tc>
          <w:tcPr>
            <w:tcW w:w="1560" w:type="dxa"/>
            <w:vMerge w:val="restart"/>
            <w:tcBorders>
              <w:top w:val="single" w:sz="4" w:space="0" w:color="auto"/>
              <w:left w:val="single" w:sz="4" w:space="0" w:color="auto"/>
              <w:right w:val="single" w:sz="4" w:space="0" w:color="auto"/>
            </w:tcBorders>
            <w:vAlign w:val="center"/>
          </w:tcPr>
          <w:p w:rsidR="00CD5FBF" w:rsidRPr="00636DA2" w:rsidRDefault="00CD5FBF" w:rsidP="00DC2C57">
            <w:pPr>
              <w:rPr>
                <w:rFonts w:ascii="仿宋" w:hAnsi="仿宋" w:cs="Arial"/>
                <w:sz w:val="24"/>
              </w:rPr>
            </w:pPr>
            <w:r w:rsidRPr="00636DA2">
              <w:rPr>
                <w:rFonts w:ascii="仿宋" w:hAnsi="仿宋" w:cs="Arial" w:hint="eastAsia"/>
                <w:sz w:val="24"/>
              </w:rPr>
              <w:t>★墓碑编号24</w:t>
            </w:r>
          </w:p>
          <w:p w:rsidR="00CD5FBF" w:rsidRPr="00636DA2" w:rsidRDefault="00CD5FBF" w:rsidP="00DC2C57">
            <w:pPr>
              <w:ind w:hanging="1"/>
              <w:rPr>
                <w:rFonts w:ascii="仿宋" w:hAnsi="仿宋" w:cs="Arial"/>
                <w:sz w:val="24"/>
              </w:rPr>
            </w:pPr>
            <w:r w:rsidRPr="00636DA2">
              <w:rPr>
                <w:rFonts w:ascii="仿宋" w:hAnsi="仿宋" w:cs="Arial" w:hint="eastAsia"/>
                <w:sz w:val="24"/>
              </w:rPr>
              <w:t>（图纸及样式详见附表）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中原灰主碑</w:t>
            </w:r>
          </w:p>
        </w:tc>
        <w:tc>
          <w:tcPr>
            <w:tcW w:w="1134" w:type="dxa"/>
            <w:tcBorders>
              <w:top w:val="single" w:sz="4" w:space="0" w:color="auto"/>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70.00 </w:t>
            </w:r>
          </w:p>
        </w:tc>
        <w:tc>
          <w:tcPr>
            <w:tcW w:w="850" w:type="dxa"/>
            <w:tcBorders>
              <w:top w:val="single" w:sz="4" w:space="0" w:color="auto"/>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550.00 </w:t>
            </w:r>
          </w:p>
        </w:tc>
        <w:tc>
          <w:tcPr>
            <w:tcW w:w="993" w:type="dxa"/>
            <w:tcBorders>
              <w:top w:val="single" w:sz="4" w:space="0" w:color="auto"/>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840.00 </w:t>
            </w:r>
          </w:p>
        </w:tc>
        <w:tc>
          <w:tcPr>
            <w:tcW w:w="708" w:type="dxa"/>
            <w:tcBorders>
              <w:top w:val="single" w:sz="4" w:space="0" w:color="auto"/>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宋体" w:hint="eastAsia"/>
                <w:kern w:val="0"/>
                <w:sz w:val="24"/>
              </w:rPr>
              <w:t>套</w:t>
            </w:r>
          </w:p>
        </w:tc>
        <w:tc>
          <w:tcPr>
            <w:tcW w:w="709"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宋体" w:hint="eastAsia"/>
                <w:kern w:val="0"/>
                <w:sz w:val="24"/>
              </w:rPr>
              <w:t>159</w:t>
            </w:r>
          </w:p>
        </w:tc>
        <w:tc>
          <w:tcPr>
            <w:tcW w:w="851"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val="restart"/>
            <w:tcBorders>
              <w:top w:val="single" w:sz="4" w:space="0" w:color="auto"/>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12"/>
        </w:trPr>
        <w:tc>
          <w:tcPr>
            <w:tcW w:w="675" w:type="dxa"/>
            <w:vMerge/>
            <w:tcBorders>
              <w:top w:val="single" w:sz="4" w:space="0" w:color="auto"/>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top w:val="single" w:sz="4" w:space="0" w:color="auto"/>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中原黑副碑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940.00 </w:t>
            </w:r>
          </w:p>
        </w:tc>
        <w:tc>
          <w:tcPr>
            <w:tcW w:w="708" w:type="dxa"/>
            <w:tcBorders>
              <w:top w:val="single" w:sz="4" w:space="0" w:color="auto"/>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top w:val="single" w:sz="4" w:space="0" w:color="auto"/>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06"/>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中原灰盖板</w:t>
            </w:r>
          </w:p>
        </w:tc>
        <w:tc>
          <w:tcPr>
            <w:tcW w:w="1134"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850.00 </w:t>
            </w:r>
          </w:p>
        </w:tc>
        <w:tc>
          <w:tcPr>
            <w:tcW w:w="850"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500.00 </w:t>
            </w:r>
          </w:p>
        </w:tc>
        <w:tc>
          <w:tcPr>
            <w:tcW w:w="993"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06"/>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中原麻白底座</w:t>
            </w:r>
          </w:p>
        </w:tc>
        <w:tc>
          <w:tcPr>
            <w:tcW w:w="1134"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950.00 </w:t>
            </w:r>
          </w:p>
        </w:tc>
        <w:tc>
          <w:tcPr>
            <w:tcW w:w="850"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220.00 </w:t>
            </w:r>
          </w:p>
        </w:tc>
        <w:tc>
          <w:tcPr>
            <w:tcW w:w="993"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06"/>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中原麻白后铺</w:t>
            </w:r>
          </w:p>
        </w:tc>
        <w:tc>
          <w:tcPr>
            <w:tcW w:w="1134"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760.00 </w:t>
            </w:r>
          </w:p>
        </w:tc>
        <w:tc>
          <w:tcPr>
            <w:tcW w:w="850"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260.00 </w:t>
            </w:r>
          </w:p>
        </w:tc>
        <w:tc>
          <w:tcPr>
            <w:tcW w:w="993"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06"/>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中原麻白边铺</w:t>
            </w:r>
          </w:p>
        </w:tc>
        <w:tc>
          <w:tcPr>
            <w:tcW w:w="1134"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670.00 </w:t>
            </w:r>
          </w:p>
        </w:tc>
        <w:tc>
          <w:tcPr>
            <w:tcW w:w="850"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170.00 </w:t>
            </w:r>
          </w:p>
        </w:tc>
        <w:tc>
          <w:tcPr>
            <w:tcW w:w="993" w:type="dxa"/>
            <w:tcBorders>
              <w:left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12"/>
        </w:trPr>
        <w:tc>
          <w:tcPr>
            <w:tcW w:w="675" w:type="dxa"/>
            <w:vMerge/>
            <w:tcBorders>
              <w:left w:val="double" w:sz="4" w:space="0" w:color="auto"/>
              <w:bottom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bottom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中原麻白前铺</w:t>
            </w:r>
          </w:p>
        </w:tc>
        <w:tc>
          <w:tcPr>
            <w:tcW w:w="1134" w:type="dxa"/>
            <w:tcBorders>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1100.00 </w:t>
            </w:r>
          </w:p>
        </w:tc>
        <w:tc>
          <w:tcPr>
            <w:tcW w:w="850" w:type="dxa"/>
            <w:tcBorders>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250.00 </w:t>
            </w:r>
          </w:p>
        </w:tc>
        <w:tc>
          <w:tcPr>
            <w:tcW w:w="993" w:type="dxa"/>
            <w:tcBorders>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bottom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bottom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13"/>
        </w:trPr>
        <w:tc>
          <w:tcPr>
            <w:tcW w:w="675" w:type="dxa"/>
            <w:vMerge w:val="restart"/>
            <w:tcBorders>
              <w:top w:val="single" w:sz="4" w:space="0" w:color="auto"/>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r w:rsidRPr="00636DA2">
              <w:rPr>
                <w:rFonts w:ascii="仿宋" w:hAnsi="仿宋" w:cs="Arial" w:hint="eastAsia"/>
                <w:sz w:val="24"/>
              </w:rPr>
              <w:t>4</w:t>
            </w:r>
          </w:p>
        </w:tc>
        <w:tc>
          <w:tcPr>
            <w:tcW w:w="1560" w:type="dxa"/>
            <w:vMerge w:val="restart"/>
            <w:tcBorders>
              <w:top w:val="single" w:sz="4" w:space="0" w:color="auto"/>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r w:rsidRPr="00636DA2">
              <w:rPr>
                <w:rFonts w:ascii="仿宋" w:hAnsi="仿宋" w:cs="Arial" w:hint="eastAsia"/>
                <w:sz w:val="24"/>
              </w:rPr>
              <w:t>★墓碑编号26（图纸及样式详见附表）</w:t>
            </w: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中原麻白主碑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550.00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840.00 </w:t>
            </w:r>
          </w:p>
        </w:tc>
        <w:tc>
          <w:tcPr>
            <w:tcW w:w="708" w:type="dxa"/>
            <w:tcBorders>
              <w:top w:val="single" w:sz="4" w:space="0" w:color="auto"/>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宋体" w:hint="eastAsia"/>
                <w:kern w:val="0"/>
                <w:sz w:val="24"/>
              </w:rPr>
              <w:t>套</w:t>
            </w:r>
          </w:p>
        </w:tc>
        <w:tc>
          <w:tcPr>
            <w:tcW w:w="709"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sidRPr="00636DA2">
              <w:rPr>
                <w:rFonts w:ascii="仿宋" w:hAnsi="仿宋" w:cs="宋体" w:hint="eastAsia"/>
                <w:kern w:val="0"/>
                <w:sz w:val="24"/>
              </w:rPr>
              <w:t>80</w:t>
            </w:r>
          </w:p>
        </w:tc>
        <w:tc>
          <w:tcPr>
            <w:tcW w:w="851"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val="restart"/>
            <w:tcBorders>
              <w:top w:val="single" w:sz="4" w:space="0" w:color="auto"/>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val="restart"/>
            <w:tcBorders>
              <w:top w:val="single" w:sz="4" w:space="0" w:color="auto"/>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19"/>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A654副碑</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250.00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940.00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11"/>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中原灰盖板</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850.00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500.00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11"/>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中原麻白底座</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950.00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210.00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150.00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16"/>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中原麻白后铺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760.00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260.00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16"/>
        </w:trPr>
        <w:tc>
          <w:tcPr>
            <w:tcW w:w="675" w:type="dxa"/>
            <w:vMerge/>
            <w:tcBorders>
              <w:left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中原麻白边铺</w:t>
            </w:r>
          </w:p>
        </w:tc>
        <w:tc>
          <w:tcPr>
            <w:tcW w:w="1134"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670.00 </w:t>
            </w:r>
          </w:p>
        </w:tc>
        <w:tc>
          <w:tcPr>
            <w:tcW w:w="850"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170.00 </w:t>
            </w:r>
          </w:p>
        </w:tc>
        <w:tc>
          <w:tcPr>
            <w:tcW w:w="993" w:type="dxa"/>
            <w:tcBorders>
              <w:top w:val="single" w:sz="4" w:space="0" w:color="auto"/>
              <w:left w:val="single" w:sz="4" w:space="0" w:color="auto"/>
              <w:bottom w:val="sing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2</w:t>
            </w:r>
          </w:p>
        </w:tc>
        <w:tc>
          <w:tcPr>
            <w:tcW w:w="708"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r w:rsidR="00CD5FBF" w:rsidRPr="00636DA2" w:rsidTr="00DC2C57">
        <w:trPr>
          <w:trHeight w:val="416"/>
        </w:trPr>
        <w:tc>
          <w:tcPr>
            <w:tcW w:w="675" w:type="dxa"/>
            <w:vMerge/>
            <w:tcBorders>
              <w:left w:val="double" w:sz="4" w:space="0" w:color="auto"/>
              <w:bottom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60" w:type="dxa"/>
            <w:vMerge/>
            <w:tcBorders>
              <w:left w:val="single" w:sz="4" w:space="0" w:color="auto"/>
              <w:bottom w:val="double" w:sz="4" w:space="0" w:color="auto"/>
              <w:right w:val="single" w:sz="4" w:space="0" w:color="auto"/>
            </w:tcBorders>
            <w:vAlign w:val="center"/>
          </w:tcPr>
          <w:p w:rsidR="00CD5FBF" w:rsidRPr="00636DA2" w:rsidRDefault="00CD5FBF" w:rsidP="00DC2C57">
            <w:pPr>
              <w:ind w:hanging="1"/>
              <w:rPr>
                <w:rFonts w:ascii="仿宋" w:hAnsi="仿宋" w:cs="Arial"/>
                <w:sz w:val="24"/>
              </w:rPr>
            </w:pPr>
          </w:p>
        </w:tc>
        <w:tc>
          <w:tcPr>
            <w:tcW w:w="1559" w:type="dxa"/>
            <w:tcBorders>
              <w:top w:val="single" w:sz="4" w:space="0" w:color="auto"/>
              <w:left w:val="single" w:sz="4" w:space="0" w:color="auto"/>
              <w:bottom w:val="doub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中原麻白前铺</w:t>
            </w:r>
          </w:p>
        </w:tc>
        <w:tc>
          <w:tcPr>
            <w:tcW w:w="1134" w:type="dxa"/>
            <w:tcBorders>
              <w:top w:val="single" w:sz="4" w:space="0" w:color="auto"/>
              <w:left w:val="single" w:sz="4" w:space="0" w:color="auto"/>
              <w:bottom w:val="doub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1100.00 </w:t>
            </w:r>
          </w:p>
        </w:tc>
        <w:tc>
          <w:tcPr>
            <w:tcW w:w="850" w:type="dxa"/>
            <w:tcBorders>
              <w:top w:val="single" w:sz="4" w:space="0" w:color="auto"/>
              <w:left w:val="single" w:sz="4" w:space="0" w:color="auto"/>
              <w:bottom w:val="doub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250.00 </w:t>
            </w:r>
          </w:p>
        </w:tc>
        <w:tc>
          <w:tcPr>
            <w:tcW w:w="993" w:type="dxa"/>
            <w:tcBorders>
              <w:top w:val="single" w:sz="4" w:space="0" w:color="auto"/>
              <w:left w:val="single" w:sz="4" w:space="0" w:color="auto"/>
              <w:bottom w:val="double" w:sz="4" w:space="0" w:color="auto"/>
              <w:right w:val="single" w:sz="4" w:space="0" w:color="auto"/>
            </w:tcBorders>
            <w:vAlign w:val="center"/>
          </w:tcPr>
          <w:p w:rsidR="00CD5FBF" w:rsidRPr="00636DA2" w:rsidRDefault="00CD5FBF" w:rsidP="00DC2C57">
            <w:pPr>
              <w:jc w:val="center"/>
              <w:rPr>
                <w:rFonts w:ascii="仿宋" w:hAnsi="仿宋" w:cs="宋体"/>
                <w:color w:val="000000"/>
                <w:sz w:val="24"/>
              </w:rPr>
            </w:pPr>
            <w:r w:rsidRPr="00636DA2">
              <w:rPr>
                <w:rFonts w:ascii="仿宋" w:hAnsi="仿宋" w:hint="eastAsia"/>
                <w:color w:val="000000"/>
              </w:rPr>
              <w:t xml:space="preserve">130.00 </w:t>
            </w:r>
          </w:p>
        </w:tc>
        <w:tc>
          <w:tcPr>
            <w:tcW w:w="708" w:type="dxa"/>
            <w:tcBorders>
              <w:left w:val="single" w:sz="4" w:space="0" w:color="auto"/>
              <w:bottom w:val="double" w:sz="4" w:space="0" w:color="auto"/>
              <w:right w:val="single" w:sz="4" w:space="0" w:color="auto"/>
            </w:tcBorders>
            <w:vAlign w:val="center"/>
          </w:tcPr>
          <w:p w:rsidR="00CD5FBF" w:rsidRDefault="00CD5FBF" w:rsidP="00DC2C57">
            <w:pPr>
              <w:jc w:val="center"/>
            </w:pPr>
            <w:r w:rsidRPr="00A91D10">
              <w:rPr>
                <w:rFonts w:ascii="仿宋" w:hAnsi="仿宋" w:cs="宋体" w:hint="eastAsia"/>
                <w:kern w:val="0"/>
                <w:sz w:val="24"/>
              </w:rPr>
              <w:t>块</w:t>
            </w:r>
          </w:p>
        </w:tc>
        <w:tc>
          <w:tcPr>
            <w:tcW w:w="708" w:type="dxa"/>
            <w:tcBorders>
              <w:left w:val="single" w:sz="4" w:space="0" w:color="auto"/>
              <w:bottom w:val="doub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r>
              <w:rPr>
                <w:rFonts w:ascii="仿宋" w:hAnsi="仿宋" w:cs="宋体" w:hint="eastAsia"/>
                <w:kern w:val="0"/>
                <w:sz w:val="24"/>
              </w:rPr>
              <w:t>1</w:t>
            </w:r>
          </w:p>
        </w:tc>
        <w:tc>
          <w:tcPr>
            <w:tcW w:w="708" w:type="dxa"/>
            <w:vMerge/>
            <w:tcBorders>
              <w:left w:val="single" w:sz="4" w:space="0" w:color="auto"/>
              <w:bottom w:val="doub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709" w:type="dxa"/>
            <w:vMerge/>
            <w:tcBorders>
              <w:left w:val="single" w:sz="4" w:space="0" w:color="auto"/>
              <w:bottom w:val="doub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doub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doub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1559" w:type="dxa"/>
            <w:vMerge/>
            <w:tcBorders>
              <w:left w:val="single" w:sz="4" w:space="0" w:color="auto"/>
              <w:bottom w:val="doub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1" w:type="dxa"/>
            <w:vMerge/>
            <w:tcBorders>
              <w:left w:val="single" w:sz="4" w:space="0" w:color="auto"/>
              <w:bottom w:val="doub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50" w:type="dxa"/>
            <w:vMerge/>
            <w:tcBorders>
              <w:left w:val="single" w:sz="4" w:space="0" w:color="auto"/>
              <w:bottom w:val="double" w:sz="4" w:space="0" w:color="auto"/>
              <w:right w:val="sing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c>
          <w:tcPr>
            <w:tcW w:w="878" w:type="dxa"/>
            <w:vMerge/>
            <w:tcBorders>
              <w:left w:val="single" w:sz="4" w:space="0" w:color="auto"/>
              <w:bottom w:val="double" w:sz="4" w:space="0" w:color="auto"/>
              <w:right w:val="double" w:sz="4" w:space="0" w:color="auto"/>
            </w:tcBorders>
            <w:vAlign w:val="center"/>
          </w:tcPr>
          <w:p w:rsidR="00CD5FBF" w:rsidRPr="00636DA2" w:rsidRDefault="00CD5FBF" w:rsidP="00DC2C57">
            <w:pPr>
              <w:tabs>
                <w:tab w:val="left" w:pos="0"/>
              </w:tabs>
              <w:spacing w:line="240" w:lineRule="exact"/>
              <w:jc w:val="center"/>
              <w:rPr>
                <w:rFonts w:ascii="仿宋" w:hAnsi="仿宋" w:cs="宋体"/>
                <w:kern w:val="0"/>
                <w:sz w:val="24"/>
              </w:rPr>
            </w:pPr>
          </w:p>
        </w:tc>
      </w:tr>
    </w:tbl>
    <w:p w:rsidR="00CD5FBF" w:rsidRPr="005A0F98" w:rsidRDefault="00CD5FBF" w:rsidP="00CD5FBF"/>
    <w:p w:rsidR="00CD5FBF" w:rsidRDefault="00CD5FBF" w:rsidP="00CD5FBF">
      <w:pPr>
        <w:adjustRightInd w:val="0"/>
        <w:snapToGrid w:val="0"/>
        <w:spacing w:line="360" w:lineRule="auto"/>
        <w:ind w:rightChars="50" w:right="105"/>
        <w:jc w:val="left"/>
        <w:rPr>
          <w:rFonts w:ascii="仿宋_GB2312" w:eastAsia="仿宋_GB2312" w:hAnsi="仿宋_GB2312" w:cs="仿宋_GB2312"/>
          <w:b/>
          <w:szCs w:val="21"/>
        </w:rPr>
      </w:pPr>
      <w:r>
        <w:rPr>
          <w:rFonts w:ascii="仿宋_GB2312" w:eastAsia="仿宋_GB2312" w:hAnsi="仿宋_GB2312" w:cs="仿宋_GB2312" w:hint="eastAsia"/>
          <w:b/>
          <w:szCs w:val="21"/>
        </w:rPr>
        <w:t>填表要求：</w:t>
      </w:r>
    </w:p>
    <w:p w:rsidR="00CD5FBF" w:rsidRDefault="00CD5FBF" w:rsidP="00CD5FBF">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1．“投标文件响应内容”一栏由投标人按照招标文件要求填写并进行逐项响应。</w:t>
      </w:r>
    </w:p>
    <w:p w:rsidR="00CD5FBF" w:rsidRDefault="00CD5FBF" w:rsidP="00CD5FBF">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lastRenderedPageBreak/>
        <w:t>2．“偏离程度”一栏根据“投标文件响应内容”与招标文件逐项对照的结果填写。偏离必须用 “正偏离、负偏离或无偏离”三个名称中的一种进行标注。</w:t>
      </w:r>
    </w:p>
    <w:p w:rsidR="00CD5FBF" w:rsidRDefault="00CD5FBF" w:rsidP="00CD5FBF">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3．“偏离说明”一栏由投标人对偏离的情况做详细说明。</w:t>
      </w:r>
    </w:p>
    <w:p w:rsidR="00CD5FBF" w:rsidRDefault="00CD5FBF" w:rsidP="00CD5FBF">
      <w:pPr>
        <w:adjustRightInd w:val="0"/>
        <w:snapToGrid w:val="0"/>
        <w:spacing w:line="360" w:lineRule="auto"/>
        <w:rPr>
          <w:rFonts w:ascii="仿宋_GB2312" w:eastAsia="仿宋_GB2312" w:hAnsi="仿宋_GB2312" w:cs="仿宋_GB2312"/>
          <w:szCs w:val="21"/>
        </w:rPr>
      </w:pPr>
      <w:r>
        <w:rPr>
          <w:rFonts w:ascii="宋体" w:eastAsia="宋体" w:hAnsi="宋体" w:cs="Arial" w:hint="eastAsia"/>
          <w:b/>
          <w:sz w:val="24"/>
        </w:rPr>
        <w:t>4</w:t>
      </w:r>
      <w:r w:rsidRPr="0030367E">
        <w:rPr>
          <w:rFonts w:ascii="宋体" w:eastAsia="宋体" w:hAnsi="宋体" w:cs="Arial" w:hint="eastAsia"/>
          <w:b/>
          <w:sz w:val="24"/>
        </w:rPr>
        <w:t>.此项目为全费用报价，本报价包含货物的人工费、材料费、税金、运费、管理费、利润、风险、培训等一切相关费用。</w:t>
      </w:r>
    </w:p>
    <w:p w:rsidR="00CD5FBF" w:rsidRDefault="00CD5FBF" w:rsidP="00CD5FBF">
      <w:pPr>
        <w:adjustRightInd w:val="0"/>
        <w:snapToGrid w:val="0"/>
        <w:spacing w:line="360" w:lineRule="auto"/>
        <w:rPr>
          <w:rFonts w:ascii="仿宋_GB2312" w:eastAsia="仿宋_GB2312" w:hAnsi="仿宋_GB2312" w:cs="仿宋_GB2312"/>
          <w:szCs w:val="21"/>
        </w:rPr>
      </w:pPr>
    </w:p>
    <w:p w:rsidR="00CD5FBF" w:rsidRDefault="00CD5FBF" w:rsidP="00CD5FBF">
      <w:pPr>
        <w:snapToGrid w:val="0"/>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napToGrid w:val="0"/>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Pr="0030367E" w:rsidRDefault="00CD5FBF" w:rsidP="00CD5FBF">
      <w:pPr>
        <w:adjustRightInd w:val="0"/>
        <w:snapToGrid w:val="0"/>
        <w:spacing w:line="480" w:lineRule="auto"/>
        <w:ind w:rightChars="50" w:right="105"/>
        <w:jc w:val="left"/>
        <w:rPr>
          <w:rFonts w:ascii="仿宋_GB2312" w:eastAsia="仿宋_GB2312" w:hAnsi="仿宋_GB2312" w:cs="仿宋_GB2312"/>
          <w:szCs w:val="21"/>
          <w:u w:val="single"/>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Pr>
        <w:sectPr w:rsidR="00CD5FBF" w:rsidSect="0030367E">
          <w:pgSz w:w="16838" w:h="11906" w:orient="landscape"/>
          <w:pgMar w:top="1803" w:right="1440" w:bottom="1803" w:left="1440" w:header="851" w:footer="992" w:gutter="0"/>
          <w:cols w:space="0"/>
          <w:docGrid w:type="linesAndChars" w:linePitch="319"/>
        </w:sectPr>
      </w:pPr>
    </w:p>
    <w:p w:rsidR="00CD5FBF" w:rsidRDefault="00CD5FBF" w:rsidP="00CD5FBF">
      <w:pPr>
        <w:rPr>
          <w:sz w:val="28"/>
        </w:rPr>
      </w:pPr>
      <w:r w:rsidRPr="00FD0B2D">
        <w:rPr>
          <w:rFonts w:hint="eastAsia"/>
          <w:sz w:val="28"/>
        </w:rPr>
        <w:lastRenderedPageBreak/>
        <w:t>附表</w:t>
      </w:r>
      <w:r>
        <w:rPr>
          <w:rFonts w:hint="eastAsia"/>
          <w:sz w:val="28"/>
        </w:rPr>
        <w:t>：</w:t>
      </w:r>
    </w:p>
    <w:p w:rsidR="00CD5FBF" w:rsidRDefault="00CD5FBF" w:rsidP="00CD5FBF">
      <w:pPr>
        <w:jc w:val="center"/>
        <w:rPr>
          <w:sz w:val="28"/>
        </w:rPr>
      </w:pPr>
      <w:r>
        <w:rPr>
          <w:rFonts w:hint="eastAsia"/>
          <w:sz w:val="28"/>
        </w:rPr>
        <w:t>01</w:t>
      </w:r>
      <w:r>
        <w:rPr>
          <w:rFonts w:hint="eastAsia"/>
          <w:sz w:val="28"/>
        </w:rPr>
        <w:t>包</w:t>
      </w:r>
    </w:p>
    <w:p w:rsidR="00CD5FBF" w:rsidRDefault="00CD5FBF" w:rsidP="00CD5FBF">
      <w:pPr>
        <w:rPr>
          <w:sz w:val="28"/>
        </w:rPr>
      </w:pPr>
      <w:r>
        <w:rPr>
          <w:noProof/>
          <w:sz w:val="28"/>
        </w:rPr>
        <w:drawing>
          <wp:inline distT="0" distB="0" distL="0" distR="0">
            <wp:extent cx="4982845" cy="7070090"/>
            <wp:effectExtent l="0" t="0" r="8255" b="0"/>
            <wp:docPr id="32" name="图片 32"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982845" cy="7070090"/>
                    </a:xfrm>
                    <a:prstGeom prst="rect">
                      <a:avLst/>
                    </a:prstGeom>
                    <a:noFill/>
                    <a:ln>
                      <a:noFill/>
                    </a:ln>
                  </pic:spPr>
                </pic:pic>
              </a:graphicData>
            </a:graphic>
          </wp:inline>
        </w:drawing>
      </w:r>
      <w:r w:rsidRPr="00FD0B2D">
        <w:rPr>
          <w:rFonts w:ascii="Times New Roman" w:eastAsia="Times New Roman" w:hAnsi="Times New Roman"/>
          <w:snapToGrid w:val="0"/>
          <w:color w:val="000000"/>
          <w:w w:val="0"/>
          <w:kern w:val="0"/>
          <w:sz w:val="0"/>
          <w:szCs w:val="0"/>
          <w:u w:color="000000"/>
          <w:bdr w:val="none" w:sz="0" w:space="0" w:color="000000"/>
          <w:shd w:val="clear" w:color="000000" w:fill="000000"/>
          <w:lang w:val="x-none" w:eastAsia="x-none" w:bidi="x-none"/>
        </w:rPr>
        <w:t xml:space="preserve"> </w:t>
      </w:r>
      <w:r>
        <w:rPr>
          <w:noProof/>
          <w:sz w:val="28"/>
        </w:rPr>
        <w:lastRenderedPageBreak/>
        <w:drawing>
          <wp:inline distT="0" distB="0" distL="0" distR="0">
            <wp:extent cx="5467350" cy="7734300"/>
            <wp:effectExtent l="0" t="0" r="0" b="0"/>
            <wp:docPr id="16" name="图片 16"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0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67350" cy="7734300"/>
                    </a:xfrm>
                    <a:prstGeom prst="rect">
                      <a:avLst/>
                    </a:prstGeom>
                    <a:noFill/>
                    <a:ln>
                      <a:noFill/>
                    </a:ln>
                  </pic:spPr>
                </pic:pic>
              </a:graphicData>
            </a:graphic>
          </wp:inline>
        </w:drawing>
      </w:r>
      <w:r w:rsidRPr="00FD0B2D">
        <w:rPr>
          <w:sz w:val="28"/>
        </w:rPr>
        <w:t xml:space="preserve"> </w:t>
      </w:r>
      <w:r>
        <w:rPr>
          <w:noProof/>
          <w:sz w:val="28"/>
        </w:rPr>
        <w:lastRenderedPageBreak/>
        <w:drawing>
          <wp:inline distT="0" distB="0" distL="0" distR="0">
            <wp:extent cx="5165725" cy="7329805"/>
            <wp:effectExtent l="0" t="0" r="0" b="4445"/>
            <wp:docPr id="31" name="图片 31" descr="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65725" cy="7329805"/>
                    </a:xfrm>
                    <a:prstGeom prst="rect">
                      <a:avLst/>
                    </a:prstGeom>
                    <a:noFill/>
                    <a:ln>
                      <a:noFill/>
                    </a:ln>
                  </pic:spPr>
                </pic:pic>
              </a:graphicData>
            </a:graphic>
          </wp:inline>
        </w:drawing>
      </w:r>
      <w:r w:rsidRPr="00FD0B2D">
        <w:rPr>
          <w:noProof/>
        </w:rPr>
        <w:t xml:space="preserve"> </w:t>
      </w:r>
      <w:r>
        <w:rPr>
          <w:noProof/>
        </w:rPr>
        <w:lastRenderedPageBreak/>
        <w:drawing>
          <wp:inline distT="0" distB="0" distL="0" distR="0">
            <wp:extent cx="5486400" cy="765810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7658100"/>
                    </a:xfrm>
                    <a:prstGeom prst="rect">
                      <a:avLst/>
                    </a:prstGeom>
                    <a:noFill/>
                    <a:ln>
                      <a:noFill/>
                    </a:ln>
                  </pic:spPr>
                </pic:pic>
              </a:graphicData>
            </a:graphic>
          </wp:inline>
        </w:drawing>
      </w:r>
      <w:r>
        <w:rPr>
          <w:sz w:val="28"/>
        </w:rPr>
        <w:t xml:space="preserve">  </w:t>
      </w:r>
      <w:r>
        <w:rPr>
          <w:noProof/>
          <w:sz w:val="28"/>
        </w:rPr>
        <w:lastRenderedPageBreak/>
        <w:drawing>
          <wp:inline distT="0" distB="0" distL="0" distR="0">
            <wp:extent cx="5196205" cy="7359015"/>
            <wp:effectExtent l="0" t="0" r="4445" b="0"/>
            <wp:docPr id="30" name="图片 30" descr="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96205" cy="7359015"/>
                    </a:xfrm>
                    <a:prstGeom prst="rect">
                      <a:avLst/>
                    </a:prstGeom>
                    <a:noFill/>
                    <a:ln>
                      <a:noFill/>
                    </a:ln>
                  </pic:spPr>
                </pic:pic>
              </a:graphicData>
            </a:graphic>
          </wp:inline>
        </w:drawing>
      </w:r>
      <w:r>
        <w:rPr>
          <w:noProof/>
        </w:rPr>
        <w:lastRenderedPageBreak/>
        <w:drawing>
          <wp:inline distT="0" distB="0" distL="0" distR="0">
            <wp:extent cx="5486400" cy="7305675"/>
            <wp:effectExtent l="0" t="0" r="0" b="9525"/>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7305675"/>
                    </a:xfrm>
                    <a:prstGeom prst="rect">
                      <a:avLst/>
                    </a:prstGeom>
                    <a:noFill/>
                    <a:ln>
                      <a:noFill/>
                    </a:ln>
                  </pic:spPr>
                </pic:pic>
              </a:graphicData>
            </a:graphic>
          </wp:inline>
        </w:drawing>
      </w:r>
      <w:r>
        <w:rPr>
          <w:noProof/>
          <w:sz w:val="28"/>
        </w:rPr>
        <w:lastRenderedPageBreak/>
        <w:drawing>
          <wp:inline distT="0" distB="0" distL="0" distR="0">
            <wp:extent cx="5226050" cy="7401560"/>
            <wp:effectExtent l="0" t="0" r="0" b="8890"/>
            <wp:docPr id="29" name="图片 29" descr="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26050" cy="7401560"/>
                    </a:xfrm>
                    <a:prstGeom prst="rect">
                      <a:avLst/>
                    </a:prstGeom>
                    <a:noFill/>
                    <a:ln>
                      <a:noFill/>
                    </a:ln>
                  </pic:spPr>
                </pic:pic>
              </a:graphicData>
            </a:graphic>
          </wp:inline>
        </w:drawing>
      </w:r>
      <w:r>
        <w:rPr>
          <w:noProof/>
        </w:rPr>
        <w:lastRenderedPageBreak/>
        <w:drawing>
          <wp:inline distT="0" distB="0" distL="0" distR="0">
            <wp:extent cx="5486400" cy="7210425"/>
            <wp:effectExtent l="0" t="0" r="0" b="952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6400" cy="7210425"/>
                    </a:xfrm>
                    <a:prstGeom prst="rect">
                      <a:avLst/>
                    </a:prstGeom>
                    <a:noFill/>
                    <a:ln>
                      <a:noFill/>
                    </a:ln>
                  </pic:spPr>
                </pic:pic>
              </a:graphicData>
            </a:graphic>
          </wp:inline>
        </w:drawing>
      </w:r>
      <w:r>
        <w:rPr>
          <w:noProof/>
          <w:sz w:val="28"/>
        </w:rPr>
        <w:lastRenderedPageBreak/>
        <w:drawing>
          <wp:inline distT="0" distB="0" distL="0" distR="0">
            <wp:extent cx="5335270" cy="7555865"/>
            <wp:effectExtent l="0" t="0" r="0" b="6985"/>
            <wp:docPr id="28" name="图片 28"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35270" cy="7555865"/>
                    </a:xfrm>
                    <a:prstGeom prst="rect">
                      <a:avLst/>
                    </a:prstGeom>
                    <a:noFill/>
                    <a:ln>
                      <a:noFill/>
                    </a:ln>
                  </pic:spPr>
                </pic:pic>
              </a:graphicData>
            </a:graphic>
          </wp:inline>
        </w:drawing>
      </w:r>
      <w:r>
        <w:rPr>
          <w:noProof/>
        </w:rPr>
        <w:lastRenderedPageBreak/>
        <w:drawing>
          <wp:inline distT="0" distB="0" distL="0" distR="0">
            <wp:extent cx="5486400" cy="7153275"/>
            <wp:effectExtent l="0" t="0" r="0" b="952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0" cy="7153275"/>
                    </a:xfrm>
                    <a:prstGeom prst="rect">
                      <a:avLst/>
                    </a:prstGeom>
                    <a:noFill/>
                    <a:ln>
                      <a:noFill/>
                    </a:ln>
                  </pic:spPr>
                </pic:pic>
              </a:graphicData>
            </a:graphic>
          </wp:inline>
        </w:drawing>
      </w:r>
      <w:r>
        <w:rPr>
          <w:noProof/>
          <w:sz w:val="28"/>
        </w:rPr>
        <w:lastRenderedPageBreak/>
        <w:drawing>
          <wp:inline distT="0" distB="0" distL="0" distR="0">
            <wp:extent cx="5396865" cy="7643495"/>
            <wp:effectExtent l="0" t="0" r="0" b="0"/>
            <wp:docPr id="27" name="图片 27"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96865" cy="7643495"/>
                    </a:xfrm>
                    <a:prstGeom prst="rect">
                      <a:avLst/>
                    </a:prstGeom>
                    <a:noFill/>
                    <a:ln>
                      <a:noFill/>
                    </a:ln>
                  </pic:spPr>
                </pic:pic>
              </a:graphicData>
            </a:graphic>
          </wp:inline>
        </w:drawing>
      </w:r>
      <w:r>
        <w:rPr>
          <w:noProof/>
        </w:rPr>
        <w:lastRenderedPageBreak/>
        <w:drawing>
          <wp:inline distT="0" distB="0" distL="0" distR="0">
            <wp:extent cx="5486400" cy="7181850"/>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6400" cy="7181850"/>
                    </a:xfrm>
                    <a:prstGeom prst="rect">
                      <a:avLst/>
                    </a:prstGeom>
                    <a:noFill/>
                    <a:ln>
                      <a:noFill/>
                    </a:ln>
                  </pic:spPr>
                </pic:pic>
              </a:graphicData>
            </a:graphic>
          </wp:inline>
        </w:drawing>
      </w:r>
      <w:r>
        <w:rPr>
          <w:noProof/>
          <w:sz w:val="28"/>
        </w:rPr>
        <w:lastRenderedPageBreak/>
        <w:drawing>
          <wp:inline distT="0" distB="0" distL="0" distR="0">
            <wp:extent cx="5266690" cy="7458710"/>
            <wp:effectExtent l="0" t="0" r="0" b="8890"/>
            <wp:docPr id="26" name="图片 26"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66690" cy="7458710"/>
                    </a:xfrm>
                    <a:prstGeom prst="rect">
                      <a:avLst/>
                    </a:prstGeom>
                    <a:noFill/>
                    <a:ln>
                      <a:noFill/>
                    </a:ln>
                  </pic:spPr>
                </pic:pic>
              </a:graphicData>
            </a:graphic>
          </wp:inline>
        </w:drawing>
      </w:r>
      <w:r>
        <w:rPr>
          <w:noProof/>
        </w:rPr>
        <w:lastRenderedPageBreak/>
        <w:drawing>
          <wp:inline distT="0" distB="0" distL="0" distR="0">
            <wp:extent cx="5486400" cy="727710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7277100"/>
                    </a:xfrm>
                    <a:prstGeom prst="rect">
                      <a:avLst/>
                    </a:prstGeom>
                    <a:noFill/>
                    <a:ln>
                      <a:noFill/>
                    </a:ln>
                  </pic:spPr>
                </pic:pic>
              </a:graphicData>
            </a:graphic>
          </wp:inline>
        </w:drawing>
      </w:r>
      <w:r>
        <w:rPr>
          <w:noProof/>
          <w:sz w:val="28"/>
        </w:rPr>
        <w:lastRenderedPageBreak/>
        <w:drawing>
          <wp:inline distT="0" distB="0" distL="0" distR="0">
            <wp:extent cx="5281930" cy="7480300"/>
            <wp:effectExtent l="0" t="0" r="0" b="6350"/>
            <wp:docPr id="25" name="图片 25"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81930" cy="7480300"/>
                    </a:xfrm>
                    <a:prstGeom prst="rect">
                      <a:avLst/>
                    </a:prstGeom>
                    <a:noFill/>
                    <a:ln>
                      <a:noFill/>
                    </a:ln>
                  </pic:spPr>
                </pic:pic>
              </a:graphicData>
            </a:graphic>
          </wp:inline>
        </w:drawing>
      </w:r>
      <w:r>
        <w:rPr>
          <w:noProof/>
        </w:rPr>
        <w:lastRenderedPageBreak/>
        <w:drawing>
          <wp:inline distT="0" distB="0" distL="0" distR="0">
            <wp:extent cx="5486400" cy="7115175"/>
            <wp:effectExtent l="0" t="0" r="0" b="952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6400" cy="7115175"/>
                    </a:xfrm>
                    <a:prstGeom prst="rect">
                      <a:avLst/>
                    </a:prstGeom>
                    <a:noFill/>
                    <a:ln>
                      <a:noFill/>
                    </a:ln>
                  </pic:spPr>
                </pic:pic>
              </a:graphicData>
            </a:graphic>
          </wp:inline>
        </w:drawing>
      </w:r>
      <w:r>
        <w:rPr>
          <w:noProof/>
          <w:sz w:val="28"/>
        </w:rPr>
        <w:lastRenderedPageBreak/>
        <w:drawing>
          <wp:inline distT="0" distB="0" distL="0" distR="0">
            <wp:extent cx="5327015" cy="7544435"/>
            <wp:effectExtent l="0" t="0" r="6985" b="0"/>
            <wp:docPr id="24" name="图片 24"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27015" cy="7544435"/>
                    </a:xfrm>
                    <a:prstGeom prst="rect">
                      <a:avLst/>
                    </a:prstGeom>
                    <a:noFill/>
                    <a:ln>
                      <a:noFill/>
                    </a:ln>
                  </pic:spPr>
                </pic:pic>
              </a:graphicData>
            </a:graphic>
          </wp:inline>
        </w:drawing>
      </w:r>
      <w:r>
        <w:rPr>
          <w:noProof/>
        </w:rPr>
        <w:lastRenderedPageBreak/>
        <w:drawing>
          <wp:inline distT="0" distB="0" distL="0" distR="0">
            <wp:extent cx="5486400" cy="72390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7239000"/>
                    </a:xfrm>
                    <a:prstGeom prst="rect">
                      <a:avLst/>
                    </a:prstGeom>
                    <a:noFill/>
                    <a:ln>
                      <a:noFill/>
                    </a:ln>
                  </pic:spPr>
                </pic:pic>
              </a:graphicData>
            </a:graphic>
          </wp:inline>
        </w:drawing>
      </w:r>
      <w:r>
        <w:rPr>
          <w:noProof/>
          <w:sz w:val="28"/>
        </w:rPr>
        <w:lastRenderedPageBreak/>
        <w:drawing>
          <wp:inline distT="0" distB="0" distL="0" distR="0">
            <wp:extent cx="5218430" cy="7390130"/>
            <wp:effectExtent l="0" t="0" r="1270" b="1270"/>
            <wp:docPr id="23" name="图片 23"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18430" cy="7390130"/>
                    </a:xfrm>
                    <a:prstGeom prst="rect">
                      <a:avLst/>
                    </a:prstGeom>
                    <a:noFill/>
                    <a:ln>
                      <a:noFill/>
                    </a:ln>
                  </pic:spPr>
                </pic:pic>
              </a:graphicData>
            </a:graphic>
          </wp:inline>
        </w:drawing>
      </w:r>
      <w:r>
        <w:rPr>
          <w:noProof/>
        </w:rPr>
        <w:lastRenderedPageBreak/>
        <w:drawing>
          <wp:inline distT="0" distB="0" distL="0" distR="0">
            <wp:extent cx="5486400" cy="723900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6400" cy="7239000"/>
                    </a:xfrm>
                    <a:prstGeom prst="rect">
                      <a:avLst/>
                    </a:prstGeom>
                    <a:noFill/>
                    <a:ln>
                      <a:noFill/>
                    </a:ln>
                  </pic:spPr>
                </pic:pic>
              </a:graphicData>
            </a:graphic>
          </wp:inline>
        </w:drawing>
      </w:r>
      <w:r>
        <w:rPr>
          <w:noProof/>
          <w:sz w:val="28"/>
        </w:rPr>
        <w:lastRenderedPageBreak/>
        <w:drawing>
          <wp:inline distT="0" distB="0" distL="0" distR="0">
            <wp:extent cx="5246370" cy="7430135"/>
            <wp:effectExtent l="0" t="0" r="0" b="0"/>
            <wp:docPr id="22" name="图片 22"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46370" cy="7430135"/>
                    </a:xfrm>
                    <a:prstGeom prst="rect">
                      <a:avLst/>
                    </a:prstGeom>
                    <a:noFill/>
                    <a:ln>
                      <a:noFill/>
                    </a:ln>
                  </pic:spPr>
                </pic:pic>
              </a:graphicData>
            </a:graphic>
          </wp:inline>
        </w:drawing>
      </w:r>
      <w:r>
        <w:rPr>
          <w:noProof/>
        </w:rPr>
        <w:lastRenderedPageBreak/>
        <w:drawing>
          <wp:inline distT="0" distB="0" distL="0" distR="0">
            <wp:extent cx="5486400" cy="735330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86400" cy="7353300"/>
                    </a:xfrm>
                    <a:prstGeom prst="rect">
                      <a:avLst/>
                    </a:prstGeom>
                    <a:noFill/>
                    <a:ln>
                      <a:noFill/>
                    </a:ln>
                  </pic:spPr>
                </pic:pic>
              </a:graphicData>
            </a:graphic>
          </wp:inline>
        </w:drawing>
      </w:r>
      <w:r>
        <w:rPr>
          <w:noProof/>
          <w:sz w:val="28"/>
        </w:rPr>
        <w:lastRenderedPageBreak/>
        <w:drawing>
          <wp:inline distT="0" distB="0" distL="0" distR="0">
            <wp:extent cx="5367020" cy="7600950"/>
            <wp:effectExtent l="0" t="0" r="5080" b="0"/>
            <wp:docPr id="21" name="图片 21"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2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367020" cy="7600950"/>
                    </a:xfrm>
                    <a:prstGeom prst="rect">
                      <a:avLst/>
                    </a:prstGeom>
                    <a:noFill/>
                    <a:ln>
                      <a:noFill/>
                    </a:ln>
                  </pic:spPr>
                </pic:pic>
              </a:graphicData>
            </a:graphic>
          </wp:inline>
        </w:drawing>
      </w:r>
    </w:p>
    <w:p w:rsidR="00CD5FBF" w:rsidRDefault="00CD5FBF" w:rsidP="00CD5FBF">
      <w:pPr>
        <w:rPr>
          <w:noProof/>
        </w:rPr>
        <w:sectPr w:rsidR="00CD5FBF" w:rsidSect="00FD0B2D">
          <w:pgSz w:w="11906" w:h="16838"/>
          <w:pgMar w:top="1440" w:right="1803" w:bottom="1440" w:left="1803" w:header="851" w:footer="992" w:gutter="0"/>
          <w:cols w:space="0"/>
          <w:docGrid w:type="linesAndChars" w:linePitch="319"/>
        </w:sectPr>
      </w:pPr>
      <w:r>
        <w:rPr>
          <w:noProof/>
        </w:rPr>
        <w:lastRenderedPageBreak/>
        <w:drawing>
          <wp:inline distT="0" distB="0" distL="0" distR="0">
            <wp:extent cx="5486400" cy="7458075"/>
            <wp:effectExtent l="0" t="0" r="0" b="952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86400" cy="7458075"/>
                    </a:xfrm>
                    <a:prstGeom prst="rect">
                      <a:avLst/>
                    </a:prstGeom>
                    <a:noFill/>
                    <a:ln>
                      <a:noFill/>
                    </a:ln>
                  </pic:spPr>
                </pic:pic>
              </a:graphicData>
            </a:graphic>
          </wp:inline>
        </w:drawing>
      </w:r>
    </w:p>
    <w:p w:rsidR="00CD5FBF" w:rsidRDefault="00CD5FBF" w:rsidP="00CD5FBF">
      <w:pPr>
        <w:jc w:val="center"/>
        <w:rPr>
          <w:sz w:val="28"/>
        </w:rPr>
      </w:pPr>
      <w:r>
        <w:rPr>
          <w:rFonts w:hint="eastAsia"/>
          <w:sz w:val="28"/>
        </w:rPr>
        <w:lastRenderedPageBreak/>
        <w:t>02</w:t>
      </w:r>
      <w:r>
        <w:rPr>
          <w:rFonts w:hint="eastAsia"/>
          <w:sz w:val="28"/>
        </w:rPr>
        <w:t>包</w:t>
      </w:r>
    </w:p>
    <w:p w:rsidR="00CD5FBF" w:rsidRDefault="00CD5FBF" w:rsidP="00CD5FBF">
      <w:pPr>
        <w:rPr>
          <w:sz w:val="28"/>
        </w:rPr>
      </w:pPr>
      <w:r>
        <w:rPr>
          <w:noProof/>
          <w:sz w:val="28"/>
        </w:rPr>
        <w:drawing>
          <wp:inline distT="0" distB="0" distL="0" distR="0">
            <wp:extent cx="5346700" cy="7572375"/>
            <wp:effectExtent l="0" t="0" r="6350" b="9525"/>
            <wp:docPr id="20" name="图片 20" descr="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0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346700" cy="7572375"/>
                    </a:xfrm>
                    <a:prstGeom prst="rect">
                      <a:avLst/>
                    </a:prstGeom>
                    <a:noFill/>
                    <a:ln>
                      <a:noFill/>
                    </a:ln>
                  </pic:spPr>
                </pic:pic>
              </a:graphicData>
            </a:graphic>
          </wp:inline>
        </w:drawing>
      </w:r>
      <w:r>
        <w:rPr>
          <w:noProof/>
        </w:rPr>
        <w:lastRenderedPageBreak/>
        <w:drawing>
          <wp:inline distT="0" distB="0" distL="0" distR="0">
            <wp:extent cx="5486400" cy="758190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86400" cy="7581900"/>
                    </a:xfrm>
                    <a:prstGeom prst="rect">
                      <a:avLst/>
                    </a:prstGeom>
                    <a:noFill/>
                    <a:ln>
                      <a:noFill/>
                    </a:ln>
                  </pic:spPr>
                </pic:pic>
              </a:graphicData>
            </a:graphic>
          </wp:inline>
        </w:drawing>
      </w:r>
      <w:r>
        <w:rPr>
          <w:noProof/>
          <w:sz w:val="28"/>
        </w:rPr>
        <w:lastRenderedPageBreak/>
        <w:drawing>
          <wp:inline distT="0" distB="0" distL="0" distR="0">
            <wp:extent cx="5388610" cy="7631430"/>
            <wp:effectExtent l="0" t="0" r="2540" b="7620"/>
            <wp:docPr id="19" name="图片 19" descr="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0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388610" cy="7631430"/>
                    </a:xfrm>
                    <a:prstGeom prst="rect">
                      <a:avLst/>
                    </a:prstGeom>
                    <a:noFill/>
                    <a:ln>
                      <a:noFill/>
                    </a:ln>
                  </pic:spPr>
                </pic:pic>
              </a:graphicData>
            </a:graphic>
          </wp:inline>
        </w:drawing>
      </w:r>
      <w:r>
        <w:rPr>
          <w:noProof/>
        </w:rPr>
        <w:lastRenderedPageBreak/>
        <w:drawing>
          <wp:inline distT="0" distB="0" distL="0" distR="0">
            <wp:extent cx="5486400" cy="752475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86400" cy="7524750"/>
                    </a:xfrm>
                    <a:prstGeom prst="rect">
                      <a:avLst/>
                    </a:prstGeom>
                    <a:noFill/>
                    <a:ln>
                      <a:noFill/>
                    </a:ln>
                  </pic:spPr>
                </pic:pic>
              </a:graphicData>
            </a:graphic>
          </wp:inline>
        </w:drawing>
      </w:r>
      <w:r>
        <w:rPr>
          <w:noProof/>
        </w:rPr>
        <w:lastRenderedPageBreak/>
        <w:drawing>
          <wp:inline distT="0" distB="0" distL="0" distR="0">
            <wp:extent cx="5641975" cy="7985125"/>
            <wp:effectExtent l="0" t="0" r="0" b="0"/>
            <wp:docPr id="18" name="图片 18" descr="24号图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4号图纸"/>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41975" cy="7985125"/>
                    </a:xfrm>
                    <a:prstGeom prst="rect">
                      <a:avLst/>
                    </a:prstGeom>
                    <a:noFill/>
                    <a:ln>
                      <a:noFill/>
                    </a:ln>
                  </pic:spPr>
                </pic:pic>
              </a:graphicData>
            </a:graphic>
          </wp:inline>
        </w:drawing>
      </w:r>
      <w:r>
        <w:rPr>
          <w:noProof/>
        </w:rPr>
        <w:lastRenderedPageBreak/>
        <w:drawing>
          <wp:inline distT="0" distB="0" distL="0" distR="0">
            <wp:extent cx="5486400" cy="73342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86400" cy="7334250"/>
                    </a:xfrm>
                    <a:prstGeom prst="rect">
                      <a:avLst/>
                    </a:prstGeom>
                    <a:noFill/>
                    <a:ln>
                      <a:noFill/>
                    </a:ln>
                  </pic:spPr>
                </pic:pic>
              </a:graphicData>
            </a:graphic>
          </wp:inline>
        </w:drawing>
      </w:r>
      <w:r>
        <w:rPr>
          <w:noProof/>
          <w:sz w:val="28"/>
        </w:rPr>
        <w:lastRenderedPageBreak/>
        <w:drawing>
          <wp:inline distT="0" distB="0" distL="0" distR="0">
            <wp:extent cx="5374005" cy="7611110"/>
            <wp:effectExtent l="0" t="0" r="0" b="8890"/>
            <wp:docPr id="17" name="图片 17" descr="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374005" cy="7611110"/>
                    </a:xfrm>
                    <a:prstGeom prst="rect">
                      <a:avLst/>
                    </a:prstGeom>
                    <a:noFill/>
                    <a:ln>
                      <a:noFill/>
                    </a:ln>
                  </pic:spPr>
                </pic:pic>
              </a:graphicData>
            </a:graphic>
          </wp:inline>
        </w:drawing>
      </w:r>
      <w:r>
        <w:rPr>
          <w:noProof/>
        </w:rPr>
        <w:lastRenderedPageBreak/>
        <w:drawing>
          <wp:inline distT="0" distB="0" distL="0" distR="0">
            <wp:extent cx="5486400" cy="7400925"/>
            <wp:effectExtent l="0" t="0" r="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86400" cy="7400925"/>
                    </a:xfrm>
                    <a:prstGeom prst="rect">
                      <a:avLst/>
                    </a:prstGeom>
                    <a:noFill/>
                    <a:ln>
                      <a:noFill/>
                    </a:ln>
                  </pic:spPr>
                </pic:pic>
              </a:graphicData>
            </a:graphic>
          </wp:inline>
        </w:drawing>
      </w:r>
    </w:p>
    <w:p w:rsidR="00CD5FBF" w:rsidRDefault="00CD5FBF" w:rsidP="00CD5FBF">
      <w:pPr>
        <w:rPr>
          <w:sz w:val="28"/>
        </w:rPr>
      </w:pPr>
    </w:p>
    <w:p w:rsidR="00CD5FBF" w:rsidRPr="00FD0B2D" w:rsidRDefault="00CD5FBF" w:rsidP="00CD5FBF">
      <w:pPr>
        <w:rPr>
          <w:sz w:val="28"/>
        </w:rPr>
        <w:sectPr w:rsidR="00CD5FBF" w:rsidRPr="00FD0B2D" w:rsidSect="00FD0B2D">
          <w:pgSz w:w="11906" w:h="16838"/>
          <w:pgMar w:top="1440" w:right="1803" w:bottom="1440" w:left="1803" w:header="851" w:footer="992" w:gutter="0"/>
          <w:cols w:space="0"/>
          <w:docGrid w:type="linesAndChars" w:linePitch="319"/>
        </w:sectPr>
      </w:pP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格式13</w:t>
      </w:r>
    </w:p>
    <w:p w:rsidR="00CD5FBF" w:rsidRDefault="00CD5FBF" w:rsidP="00CD5FBF">
      <w:pPr>
        <w:adjustRightInd w:val="0"/>
        <w:snapToGrid w:val="0"/>
        <w:ind w:rightChars="50" w:right="105"/>
        <w:jc w:val="center"/>
        <w:rPr>
          <w:rFonts w:ascii="仿宋_GB2312" w:eastAsia="仿宋_GB2312" w:hAnsi="仿宋_GB2312" w:cs="仿宋_GB2312"/>
          <w:b/>
          <w:bCs/>
          <w:sz w:val="32"/>
          <w:szCs w:val="32"/>
        </w:rPr>
      </w:pPr>
      <w:bookmarkStart w:id="28" w:name="_Toc8488_WPSOffice_Level2"/>
      <w:bookmarkStart w:id="29" w:name="_Toc4431_WPSOffice_Level2"/>
      <w:r>
        <w:rPr>
          <w:rFonts w:ascii="仿宋_GB2312" w:eastAsia="仿宋_GB2312" w:hAnsi="仿宋_GB2312" w:cs="仿宋_GB2312" w:hint="eastAsia"/>
          <w:b/>
          <w:bCs/>
          <w:sz w:val="32"/>
          <w:szCs w:val="32"/>
        </w:rPr>
        <w:t>商务条款偏离表</w:t>
      </w:r>
      <w:bookmarkEnd w:id="28"/>
      <w:bookmarkEnd w:id="29"/>
    </w:p>
    <w:p w:rsidR="00CD5FBF" w:rsidRDefault="00CD5FBF" w:rsidP="00CD5FBF">
      <w:pPr>
        <w:adjustRightInd w:val="0"/>
        <w:snapToGrid w:val="0"/>
        <w:spacing w:line="360" w:lineRule="auto"/>
        <w:ind w:rightChars="50" w:right="105"/>
        <w:jc w:val="left"/>
        <w:rPr>
          <w:rFonts w:ascii="仿宋_GB2312" w:eastAsia="仿宋_GB2312" w:hAnsi="仿宋_GB2312" w:cs="仿宋_GB2312"/>
          <w:b/>
          <w:bCs/>
          <w:szCs w:val="21"/>
        </w:rPr>
      </w:pPr>
      <w:r>
        <w:rPr>
          <w:rFonts w:ascii="仿宋_GB2312" w:eastAsia="仿宋_GB2312" w:hAnsi="仿宋_GB2312" w:cs="仿宋_GB2312" w:hint="eastAsia"/>
          <w:b/>
          <w:bCs/>
          <w:szCs w:val="21"/>
        </w:rPr>
        <w:t xml:space="preserve">包号： </w:t>
      </w:r>
    </w:p>
    <w:tbl>
      <w:tblPr>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4"/>
        <w:gridCol w:w="3737"/>
        <w:gridCol w:w="2370"/>
        <w:gridCol w:w="926"/>
        <w:gridCol w:w="936"/>
      </w:tblGrid>
      <w:tr w:rsidR="00CD5FBF" w:rsidRPr="00FC7FD4" w:rsidTr="00DC2C57">
        <w:trPr>
          <w:trHeight w:val="1053"/>
          <w:jc w:val="center"/>
        </w:trPr>
        <w:tc>
          <w:tcPr>
            <w:tcW w:w="544" w:type="dxa"/>
            <w:shd w:val="clear" w:color="auto" w:fill="auto"/>
            <w:vAlign w:val="center"/>
          </w:tcPr>
          <w:p w:rsidR="00CD5FBF" w:rsidRPr="00FC7FD4" w:rsidRDefault="00CD5FBF" w:rsidP="00DC2C57">
            <w:pPr>
              <w:adjustRightInd w:val="0"/>
              <w:snapToGrid w:val="0"/>
              <w:spacing w:line="320" w:lineRule="exact"/>
              <w:ind w:rightChars="-23" w:right="-48"/>
              <w:jc w:val="center"/>
              <w:rPr>
                <w:rFonts w:ascii="仿宋_GB2312" w:eastAsia="仿宋_GB2312" w:hAnsi="仿宋_GB2312" w:cs="仿宋_GB2312"/>
                <w:szCs w:val="21"/>
              </w:rPr>
            </w:pPr>
            <w:r w:rsidRPr="00FC7FD4">
              <w:rPr>
                <w:rFonts w:ascii="仿宋_GB2312" w:eastAsia="仿宋_GB2312" w:hAnsi="仿宋_GB2312" w:cs="仿宋_GB2312" w:hint="eastAsia"/>
                <w:szCs w:val="21"/>
              </w:rPr>
              <w:t>序号</w:t>
            </w:r>
          </w:p>
        </w:tc>
        <w:tc>
          <w:tcPr>
            <w:tcW w:w="3737" w:type="dxa"/>
            <w:shd w:val="clear" w:color="auto" w:fill="auto"/>
            <w:vAlign w:val="center"/>
          </w:tcPr>
          <w:p w:rsidR="00CD5FBF" w:rsidRPr="00FC7FD4" w:rsidRDefault="00CD5FBF" w:rsidP="00DC2C57">
            <w:pPr>
              <w:adjustRightInd w:val="0"/>
              <w:snapToGrid w:val="0"/>
              <w:spacing w:line="320" w:lineRule="exact"/>
              <w:ind w:rightChars="-35" w:right="-7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招标文件的商务条款</w:t>
            </w:r>
          </w:p>
          <w:p w:rsidR="00CD5FBF" w:rsidRPr="00FC7FD4" w:rsidRDefault="00CD5FBF" w:rsidP="00DC2C57">
            <w:pPr>
              <w:adjustRightInd w:val="0"/>
              <w:snapToGrid w:val="0"/>
              <w:spacing w:line="320" w:lineRule="exact"/>
              <w:ind w:rightChars="-35" w:right="-73"/>
              <w:jc w:val="center"/>
              <w:rPr>
                <w:rFonts w:ascii="仿宋_GB2312" w:eastAsia="仿宋_GB2312" w:hAnsi="仿宋_GB2312" w:cs="仿宋_GB2312"/>
                <w:szCs w:val="21"/>
              </w:rPr>
            </w:pPr>
            <w:r w:rsidRPr="00FC7FD4">
              <w:rPr>
                <w:rFonts w:ascii="仿宋_GB2312" w:eastAsia="仿宋_GB2312" w:hAnsi="仿宋_GB2312" w:cs="仿宋_GB2312" w:hint="eastAsia"/>
                <w:szCs w:val="21"/>
              </w:rPr>
              <w:t>（</w:t>
            </w:r>
            <w:r w:rsidRPr="00FC7FD4">
              <w:rPr>
                <w:rFonts w:ascii="仿宋_GB2312" w:eastAsia="仿宋_GB2312" w:hAnsi="仿宋_GB2312" w:cs="仿宋_GB2312" w:hint="eastAsia"/>
                <w:b/>
                <w:sz w:val="18"/>
                <w:szCs w:val="18"/>
              </w:rPr>
              <w:t>实质性要求及重要指标用★标注，★标注项不得负偏离，如果负偏离，则投标文件无效。</w:t>
            </w:r>
            <w:r w:rsidRPr="00FC7FD4">
              <w:rPr>
                <w:rFonts w:ascii="仿宋_GB2312" w:eastAsia="仿宋_GB2312" w:hAnsi="仿宋_GB2312" w:cs="仿宋_GB2312" w:hint="eastAsia"/>
                <w:szCs w:val="21"/>
              </w:rPr>
              <w:t>）</w:t>
            </w:r>
          </w:p>
        </w:tc>
        <w:tc>
          <w:tcPr>
            <w:tcW w:w="2370" w:type="dxa"/>
            <w:shd w:val="clear" w:color="auto" w:fill="auto"/>
            <w:vAlign w:val="center"/>
          </w:tcPr>
          <w:p w:rsidR="00CD5FBF" w:rsidRPr="00FC7FD4" w:rsidRDefault="00CD5FBF" w:rsidP="00DC2C57">
            <w:pPr>
              <w:adjustRightInd w:val="0"/>
              <w:snapToGrid w:val="0"/>
              <w:spacing w:line="320" w:lineRule="exact"/>
              <w:ind w:rightChars="-51" w:right="-107"/>
              <w:jc w:val="center"/>
              <w:rPr>
                <w:rFonts w:ascii="仿宋_GB2312" w:eastAsia="仿宋_GB2312" w:hAnsi="仿宋_GB2312" w:cs="仿宋_GB2312"/>
                <w:szCs w:val="21"/>
              </w:rPr>
            </w:pPr>
            <w:r w:rsidRPr="00FC7FD4">
              <w:rPr>
                <w:rFonts w:ascii="仿宋_GB2312" w:eastAsia="仿宋_GB2312" w:hAnsi="仿宋_GB2312" w:cs="仿宋_GB2312" w:hint="eastAsia"/>
                <w:szCs w:val="21"/>
              </w:rPr>
              <w:t>投标文件响应内容</w:t>
            </w:r>
          </w:p>
        </w:tc>
        <w:tc>
          <w:tcPr>
            <w:tcW w:w="926" w:type="dxa"/>
            <w:shd w:val="clear" w:color="auto" w:fill="auto"/>
            <w:vAlign w:val="center"/>
          </w:tcPr>
          <w:p w:rsidR="00CD5FBF" w:rsidRPr="00FC7FD4" w:rsidRDefault="00CD5FBF" w:rsidP="00DC2C57">
            <w:pPr>
              <w:adjustRightInd w:val="0"/>
              <w:snapToGrid w:val="0"/>
              <w:spacing w:line="320" w:lineRule="exact"/>
              <w:ind w:leftChars="-28" w:left="-59" w:rightChars="-50" w:right="-105"/>
              <w:rPr>
                <w:rFonts w:ascii="仿宋_GB2312" w:eastAsia="仿宋_GB2312" w:hAnsi="仿宋_GB2312" w:cs="仿宋_GB2312"/>
                <w:szCs w:val="21"/>
              </w:rPr>
            </w:pPr>
            <w:r w:rsidRPr="00FC7FD4">
              <w:rPr>
                <w:rFonts w:ascii="仿宋_GB2312" w:eastAsia="仿宋_GB2312" w:hAnsi="仿宋_GB2312" w:cs="仿宋_GB2312" w:hint="eastAsia"/>
                <w:szCs w:val="21"/>
              </w:rPr>
              <w:t>偏离程度</w:t>
            </w:r>
          </w:p>
        </w:tc>
        <w:tc>
          <w:tcPr>
            <w:tcW w:w="936" w:type="dxa"/>
            <w:shd w:val="clear" w:color="auto" w:fill="auto"/>
            <w:vAlign w:val="center"/>
          </w:tcPr>
          <w:p w:rsidR="00CD5FBF" w:rsidRPr="00FC7FD4" w:rsidRDefault="00CD5FBF" w:rsidP="00DC2C57">
            <w:pPr>
              <w:adjustRightInd w:val="0"/>
              <w:snapToGrid w:val="0"/>
              <w:spacing w:line="320" w:lineRule="exact"/>
              <w:ind w:leftChars="-28" w:left="-59" w:rightChars="-50" w:right="-105"/>
              <w:rPr>
                <w:rFonts w:ascii="仿宋_GB2312" w:eastAsia="仿宋_GB2312" w:hAnsi="仿宋_GB2312" w:cs="仿宋_GB2312"/>
                <w:szCs w:val="21"/>
              </w:rPr>
            </w:pPr>
            <w:r w:rsidRPr="00FC7FD4">
              <w:rPr>
                <w:rFonts w:ascii="仿宋_GB2312" w:eastAsia="仿宋_GB2312" w:hAnsi="仿宋_GB2312" w:cs="仿宋_GB2312" w:hint="eastAsia"/>
                <w:szCs w:val="21"/>
              </w:rPr>
              <w:t>偏离说明</w:t>
            </w:r>
          </w:p>
        </w:tc>
      </w:tr>
      <w:tr w:rsidR="00CD5FBF" w:rsidRPr="00FC7FD4" w:rsidTr="00DC2C57">
        <w:trPr>
          <w:trHeight w:val="345"/>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1</w:t>
            </w:r>
          </w:p>
        </w:tc>
        <w:tc>
          <w:tcPr>
            <w:tcW w:w="3737" w:type="dxa"/>
            <w:shd w:val="clear" w:color="auto" w:fill="auto"/>
            <w:vAlign w:val="center"/>
          </w:tcPr>
          <w:p w:rsidR="00CD5FBF" w:rsidRPr="008C00F3" w:rsidRDefault="00CD5FBF" w:rsidP="00DC2C57">
            <w:pPr>
              <w:adjustRightInd w:val="0"/>
              <w:snapToGrid w:val="0"/>
              <w:spacing w:line="320" w:lineRule="exact"/>
              <w:rPr>
                <w:rFonts w:ascii="仿宋_GB2312" w:eastAsia="仿宋_GB2312" w:hAnsi="仿宋_GB2312" w:cs="仿宋_GB2312"/>
                <w:szCs w:val="21"/>
              </w:rPr>
            </w:pPr>
            <w:r w:rsidRPr="008C00F3">
              <w:rPr>
                <w:rFonts w:ascii="仿宋_GB2312" w:eastAsia="仿宋_GB2312" w:hAnsi="仿宋_GB2312" w:cs="仿宋_GB2312" w:hint="eastAsia"/>
                <w:szCs w:val="21"/>
              </w:rPr>
              <w:t>交货时间：签订合同后45天内交货</w:t>
            </w:r>
            <w:r>
              <w:rPr>
                <w:rFonts w:ascii="仿宋_GB2312" w:eastAsia="仿宋_GB2312" w:hAnsi="仿宋_GB2312" w:cs="仿宋_GB2312" w:hint="eastAsia"/>
                <w:szCs w:val="21"/>
              </w:rPr>
              <w:t>。如中标供应商未按合同约定的时间内进行供货，采购人有权与中标供应商解除采购合同，且中标单位需</w:t>
            </w:r>
            <w:r w:rsidRPr="005016CB">
              <w:rPr>
                <w:rFonts w:ascii="仿宋_GB2312" w:eastAsia="仿宋_GB2312" w:hAnsi="仿宋_GB2312" w:cs="仿宋_GB2312" w:hint="eastAsia"/>
                <w:szCs w:val="21"/>
              </w:rPr>
              <w:t>承担</w:t>
            </w:r>
            <w:r>
              <w:rPr>
                <w:rFonts w:ascii="仿宋_GB2312" w:eastAsia="仿宋_GB2312" w:hAnsi="仿宋_GB2312" w:cs="仿宋_GB2312" w:hint="eastAsia"/>
                <w:szCs w:val="21"/>
              </w:rPr>
              <w:t>相应的</w:t>
            </w:r>
            <w:hyperlink r:id="rId38" w:tgtFrame="_blank" w:history="1">
              <w:r w:rsidRPr="005016CB">
                <w:rPr>
                  <w:rFonts w:ascii="仿宋_GB2312" w:eastAsia="仿宋_GB2312" w:hAnsi="仿宋_GB2312" w:cs="仿宋_GB2312" w:hint="eastAsia"/>
                  <w:szCs w:val="21"/>
                </w:rPr>
                <w:t>违约责任</w:t>
              </w:r>
            </w:hyperlink>
            <w:r w:rsidRPr="005016CB">
              <w:rPr>
                <w:rFonts w:ascii="仿宋_GB2312" w:eastAsia="仿宋_GB2312" w:hAnsi="仿宋_GB2312" w:cs="仿宋_GB2312" w:hint="eastAsia"/>
                <w:szCs w:val="21"/>
              </w:rPr>
              <w:t>，并</w:t>
            </w:r>
            <w:r>
              <w:rPr>
                <w:rFonts w:ascii="仿宋_GB2312" w:eastAsia="仿宋_GB2312" w:hAnsi="仿宋_GB2312" w:cs="仿宋_GB2312" w:hint="eastAsia"/>
                <w:szCs w:val="21"/>
              </w:rPr>
              <w:t>对采购人的损失进行</w:t>
            </w:r>
            <w:r w:rsidRPr="005016CB">
              <w:rPr>
                <w:rFonts w:ascii="仿宋_GB2312" w:eastAsia="仿宋_GB2312" w:hAnsi="仿宋_GB2312" w:cs="仿宋_GB2312" w:hint="eastAsia"/>
                <w:szCs w:val="21"/>
              </w:rPr>
              <w:t>赔偿</w:t>
            </w:r>
            <w:r>
              <w:rPr>
                <w:rFonts w:ascii="仿宋_GB2312" w:eastAsia="仿宋_GB2312" w:hAnsi="仿宋_GB2312" w:cs="仿宋_GB2312" w:hint="eastAsia"/>
                <w:szCs w:val="21"/>
              </w:rPr>
              <w:t>。</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345"/>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2</w:t>
            </w:r>
          </w:p>
        </w:tc>
        <w:tc>
          <w:tcPr>
            <w:tcW w:w="3737" w:type="dxa"/>
            <w:shd w:val="clear" w:color="auto" w:fill="auto"/>
            <w:vAlign w:val="center"/>
          </w:tcPr>
          <w:p w:rsidR="00CD5FBF" w:rsidRPr="008C00F3" w:rsidRDefault="00CD5FBF" w:rsidP="00DC2C57">
            <w:pPr>
              <w:adjustRightInd w:val="0"/>
              <w:snapToGrid w:val="0"/>
              <w:spacing w:line="320" w:lineRule="exact"/>
              <w:rPr>
                <w:rFonts w:ascii="仿宋_GB2312" w:eastAsia="仿宋_GB2312" w:hAnsi="仿宋_GB2312" w:cs="仿宋_GB2312"/>
                <w:szCs w:val="21"/>
              </w:rPr>
            </w:pPr>
            <w:r w:rsidRPr="008C00F3">
              <w:rPr>
                <w:rFonts w:ascii="仿宋_GB2312" w:eastAsia="仿宋_GB2312" w:hAnsi="仿宋_GB2312" w:cs="仿宋_GB2312" w:hint="eastAsia"/>
                <w:szCs w:val="21"/>
              </w:rPr>
              <w:t>交货地点：所有材料均须按采购人指定时间、指定地点送至鞍山市境内。</w:t>
            </w:r>
          </w:p>
          <w:p w:rsidR="00CD5FBF" w:rsidRPr="008C00F3" w:rsidRDefault="00CD5FBF" w:rsidP="00DC2C57">
            <w:pPr>
              <w:adjustRightInd w:val="0"/>
              <w:snapToGrid w:val="0"/>
              <w:spacing w:line="320" w:lineRule="exact"/>
              <w:rPr>
                <w:rFonts w:ascii="仿宋_GB2312" w:eastAsia="仿宋_GB2312" w:hAnsi="仿宋_GB2312" w:cs="仿宋_GB2312"/>
                <w:szCs w:val="21"/>
              </w:rPr>
            </w:pPr>
            <w:r w:rsidRPr="008C00F3">
              <w:rPr>
                <w:rFonts w:ascii="仿宋_GB2312" w:eastAsia="仿宋_GB2312" w:hAnsi="仿宋_GB2312" w:cs="仿宋_GB2312" w:hint="eastAsia"/>
                <w:szCs w:val="21"/>
              </w:rPr>
              <w:t>供应商到最终用户现场负责配合验收和设备操作培训工作</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345"/>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3</w:t>
            </w:r>
          </w:p>
        </w:tc>
        <w:tc>
          <w:tcPr>
            <w:tcW w:w="3737" w:type="dxa"/>
            <w:shd w:val="clear" w:color="auto" w:fill="auto"/>
            <w:vAlign w:val="center"/>
          </w:tcPr>
          <w:p w:rsidR="00CD5FBF" w:rsidRPr="008C00F3" w:rsidRDefault="00CD5FBF" w:rsidP="00DC2C57">
            <w:pPr>
              <w:adjustRightInd w:val="0"/>
              <w:snapToGrid w:val="0"/>
              <w:spacing w:line="320" w:lineRule="exact"/>
              <w:rPr>
                <w:rFonts w:ascii="仿宋_GB2312" w:eastAsia="仿宋_GB2312" w:hAnsi="仿宋_GB2312" w:cs="仿宋_GB2312"/>
                <w:szCs w:val="21"/>
              </w:rPr>
            </w:pPr>
            <w:r w:rsidRPr="008C00F3">
              <w:rPr>
                <w:rFonts w:ascii="仿宋_GB2312" w:eastAsia="仿宋_GB2312" w:hAnsi="仿宋_GB2312" w:cs="仿宋_GB2312" w:hint="eastAsia"/>
                <w:szCs w:val="21"/>
              </w:rPr>
              <w:t>付款方式及条件：货到现场验收合格后，付总款的70%，剩余的30%货款分批在三年内付清全部货款。</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1367"/>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4</w:t>
            </w:r>
          </w:p>
        </w:tc>
        <w:tc>
          <w:tcPr>
            <w:tcW w:w="3737" w:type="dxa"/>
            <w:shd w:val="clear" w:color="auto" w:fill="auto"/>
            <w:vAlign w:val="center"/>
          </w:tcPr>
          <w:p w:rsidR="00CD5FBF" w:rsidRDefault="00CD5FBF" w:rsidP="00DC2C57">
            <w:pPr>
              <w:adjustRightInd w:val="0"/>
              <w:snapToGrid w:val="0"/>
              <w:spacing w:line="320" w:lineRule="exact"/>
              <w:rPr>
                <w:rFonts w:ascii="仿宋_GB2312" w:eastAsia="仿宋_GB2312" w:hAnsi="仿宋_GB2312" w:cs="仿宋_GB2312"/>
                <w:szCs w:val="21"/>
              </w:rPr>
            </w:pPr>
            <w:r w:rsidRPr="00FC7FD4">
              <w:rPr>
                <w:rFonts w:ascii="仿宋_GB2312" w:eastAsia="仿宋_GB2312" w:hAnsi="仿宋_GB2312" w:cs="仿宋_GB2312" w:hint="eastAsia"/>
                <w:szCs w:val="21"/>
              </w:rPr>
              <w:t>验收标准：</w:t>
            </w:r>
          </w:p>
          <w:p w:rsidR="00CD5FBF" w:rsidRDefault="00CD5FBF" w:rsidP="00DC2C57">
            <w:pPr>
              <w:adjustRightInd w:val="0"/>
              <w:snapToGrid w:val="0"/>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1、</w:t>
            </w:r>
            <w:r w:rsidRPr="0030367E">
              <w:rPr>
                <w:rFonts w:ascii="仿宋_GB2312" w:eastAsia="仿宋_GB2312" w:hAnsi="仿宋_GB2312" w:cs="仿宋_GB2312" w:hint="eastAsia"/>
                <w:szCs w:val="21"/>
              </w:rPr>
              <w:t>按照标准验收流程进行，在各项指标调试达到设备技术参数要求后，加工工件满足技术要求方予以验收</w:t>
            </w:r>
          </w:p>
          <w:p w:rsidR="00CD5FBF" w:rsidRPr="00FC7FD4" w:rsidRDefault="00CD5FBF" w:rsidP="00DC2C57">
            <w:pPr>
              <w:adjustRightInd w:val="0"/>
              <w:snapToGrid w:val="0"/>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2、</w:t>
            </w:r>
            <w:r w:rsidRPr="0030367E">
              <w:rPr>
                <w:rFonts w:ascii="仿宋_GB2312" w:eastAsia="仿宋_GB2312" w:hAnsi="仿宋_GB2312" w:cs="仿宋_GB2312" w:hint="eastAsia"/>
                <w:szCs w:val="21"/>
              </w:rPr>
              <w:t>本项目所有验收工作均依照相关行业标准和招标文件要求，并按辽财采【2017】603号文件执行。由采购单位自行组织验收</w:t>
            </w:r>
          </w:p>
          <w:p w:rsidR="00CD5FBF" w:rsidRPr="00FC7FD4" w:rsidRDefault="00CD5FBF" w:rsidP="00DC2C57">
            <w:pPr>
              <w:adjustRightInd w:val="0"/>
              <w:snapToGrid w:val="0"/>
              <w:spacing w:line="320" w:lineRule="exact"/>
              <w:rPr>
                <w:rFonts w:ascii="仿宋_GB2312" w:eastAsia="仿宋_GB2312" w:hAnsi="仿宋_GB2312" w:cs="仿宋_GB2312"/>
                <w:szCs w:val="21"/>
              </w:rPr>
            </w:pPr>
            <w:r w:rsidRPr="00FC7FD4">
              <w:rPr>
                <w:rFonts w:ascii="仿宋_GB2312" w:eastAsia="仿宋_GB2312" w:hAnsi="仿宋_GB2312" w:cs="仿宋_GB2312" w:hint="eastAsia"/>
                <w:szCs w:val="21"/>
              </w:rPr>
              <w:t>验收程序：</w:t>
            </w:r>
          </w:p>
          <w:p w:rsidR="00CD5FBF" w:rsidRPr="0030367E" w:rsidRDefault="00CD5FBF" w:rsidP="00DC2C57">
            <w:pPr>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1、</w:t>
            </w:r>
            <w:r w:rsidRPr="0030367E">
              <w:rPr>
                <w:rFonts w:ascii="仿宋_GB2312" w:eastAsia="仿宋_GB2312" w:hAnsi="仿宋_GB2312" w:cs="仿宋_GB2312" w:hint="eastAsia"/>
                <w:szCs w:val="21"/>
              </w:rPr>
              <w:t>货物到达现场后，中标人应在使用单位人员在场情况下当面开箱，共同清点、检查外观，</w:t>
            </w:r>
            <w:r>
              <w:rPr>
                <w:rFonts w:ascii="仿宋_GB2312" w:eastAsia="仿宋_GB2312" w:hAnsi="仿宋_GB2312" w:cs="仿宋_GB2312" w:hint="eastAsia"/>
                <w:szCs w:val="21"/>
              </w:rPr>
              <w:t>做出</w:t>
            </w:r>
            <w:r w:rsidRPr="0030367E">
              <w:rPr>
                <w:rFonts w:ascii="仿宋_GB2312" w:eastAsia="仿宋_GB2312" w:hAnsi="仿宋_GB2312" w:cs="仿宋_GB2312" w:hint="eastAsia"/>
                <w:szCs w:val="21"/>
              </w:rPr>
              <w:t>开箱记录，双方签字确认。</w:t>
            </w:r>
          </w:p>
          <w:p w:rsidR="00CD5FBF" w:rsidRPr="0030367E" w:rsidRDefault="00CD5FBF" w:rsidP="00DC2C57">
            <w:pPr>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2、</w:t>
            </w:r>
            <w:r w:rsidRPr="0030367E">
              <w:rPr>
                <w:rFonts w:ascii="仿宋_GB2312" w:eastAsia="仿宋_GB2312" w:hAnsi="仿宋_GB2312" w:cs="仿宋_GB2312" w:hint="eastAsia"/>
                <w:szCs w:val="21"/>
              </w:rPr>
              <w:t>中标人应保证货物到达采购人所在地完好无损，如有缺漏、损坏，由供应商负责调换、补齐或赔偿。</w:t>
            </w:r>
          </w:p>
          <w:p w:rsidR="00CD5FBF" w:rsidRPr="0030367E" w:rsidRDefault="00CD5FBF" w:rsidP="00DC2C57">
            <w:pPr>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3、</w:t>
            </w:r>
            <w:r w:rsidRPr="0030367E">
              <w:rPr>
                <w:rFonts w:ascii="仿宋_GB2312" w:eastAsia="仿宋_GB2312" w:hAnsi="仿宋_GB2312" w:cs="仿宋_GB2312" w:hint="eastAsia"/>
                <w:szCs w:val="21"/>
              </w:rPr>
              <w:t>中标人应提供完备的技术资料、装箱单和合格证等。验收合格条件如下：</w:t>
            </w:r>
          </w:p>
          <w:p w:rsidR="00CD5FBF" w:rsidRPr="0030367E" w:rsidRDefault="00CD5FBF" w:rsidP="00DC2C57">
            <w:pPr>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（1）</w:t>
            </w:r>
            <w:r w:rsidRPr="0030367E">
              <w:rPr>
                <w:rFonts w:ascii="仿宋_GB2312" w:eastAsia="仿宋_GB2312" w:hAnsi="仿宋_GB2312" w:cs="仿宋_GB2312" w:hint="eastAsia"/>
                <w:szCs w:val="21"/>
              </w:rPr>
              <w:t>技术参数与采购合同一致，性能指标达到规定的标准。</w:t>
            </w:r>
          </w:p>
          <w:p w:rsidR="00CD5FBF" w:rsidRPr="0030367E" w:rsidRDefault="00CD5FBF" w:rsidP="00DC2C57">
            <w:pPr>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（2）</w:t>
            </w:r>
            <w:r w:rsidRPr="0030367E">
              <w:rPr>
                <w:rFonts w:ascii="仿宋_GB2312" w:eastAsia="仿宋_GB2312" w:hAnsi="仿宋_GB2312" w:cs="仿宋_GB2312" w:hint="eastAsia"/>
                <w:szCs w:val="21"/>
              </w:rPr>
              <w:t>货物技术资料、装箱单、合格证等资料齐全。</w:t>
            </w:r>
          </w:p>
          <w:p w:rsidR="00CD5FBF" w:rsidRPr="0030367E" w:rsidRDefault="00CD5FBF" w:rsidP="00DC2C57">
            <w:pPr>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（3）</w:t>
            </w:r>
            <w:r w:rsidRPr="0030367E">
              <w:rPr>
                <w:rFonts w:ascii="仿宋_GB2312" w:eastAsia="仿宋_GB2312" w:hAnsi="仿宋_GB2312" w:cs="仿宋_GB2312" w:hint="eastAsia"/>
                <w:szCs w:val="21"/>
              </w:rPr>
              <w:t>在规定时间内完成交货并验收，</w:t>
            </w:r>
            <w:r w:rsidRPr="0030367E">
              <w:rPr>
                <w:rFonts w:ascii="仿宋_GB2312" w:eastAsia="仿宋_GB2312" w:hAnsi="仿宋_GB2312" w:cs="仿宋_GB2312" w:hint="eastAsia"/>
                <w:szCs w:val="21"/>
              </w:rPr>
              <w:lastRenderedPageBreak/>
              <w:t>并经采购人确认。</w:t>
            </w:r>
          </w:p>
          <w:p w:rsidR="00CD5FBF" w:rsidRPr="0030367E" w:rsidRDefault="00CD5FBF" w:rsidP="00DC2C57">
            <w:pPr>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4、</w:t>
            </w:r>
            <w:r w:rsidRPr="0030367E">
              <w:rPr>
                <w:rFonts w:ascii="仿宋_GB2312" w:eastAsia="仿宋_GB2312" w:hAnsi="仿宋_GB2312" w:cs="仿宋_GB2312" w:hint="eastAsia"/>
                <w:szCs w:val="21"/>
              </w:rPr>
              <w:t>供应商提供的货物未达到招标文件规定要求</w:t>
            </w:r>
            <w:r>
              <w:rPr>
                <w:rFonts w:ascii="仿宋_GB2312" w:eastAsia="仿宋_GB2312" w:hAnsi="仿宋_GB2312" w:cs="仿宋_GB2312" w:hint="eastAsia"/>
                <w:szCs w:val="21"/>
              </w:rPr>
              <w:t>或货物经采购人验收后不合格，</w:t>
            </w:r>
            <w:r w:rsidRPr="0030367E">
              <w:rPr>
                <w:rFonts w:ascii="仿宋_GB2312" w:eastAsia="仿宋_GB2312" w:hAnsi="仿宋_GB2312" w:cs="仿宋_GB2312" w:hint="eastAsia"/>
                <w:szCs w:val="21"/>
              </w:rPr>
              <w:t>且对采购人造成损失的，由供应商承担一切责任，并赔偿所造成的损失。</w:t>
            </w:r>
          </w:p>
          <w:p w:rsidR="00CD5FBF" w:rsidRPr="0030367E" w:rsidRDefault="00CD5FBF" w:rsidP="00DC2C57">
            <w:pPr>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5、</w:t>
            </w:r>
            <w:r w:rsidRPr="0030367E">
              <w:rPr>
                <w:rFonts w:ascii="仿宋_GB2312" w:eastAsia="仿宋_GB2312" w:hAnsi="仿宋_GB2312" w:cs="仿宋_GB2312" w:hint="eastAsia"/>
                <w:szCs w:val="21"/>
              </w:rPr>
              <w:t>采购人需要制造商对中标人交付的产品（包括质量、技术参数等）进行确认的，制造商应予以配合，并出具书面意见。</w:t>
            </w:r>
          </w:p>
          <w:p w:rsidR="00CD5FBF" w:rsidRDefault="00CD5FBF" w:rsidP="00DC2C57">
            <w:pPr>
              <w:spacing w:line="320" w:lineRule="exact"/>
              <w:rPr>
                <w:rFonts w:ascii="仿宋_GB2312" w:eastAsia="仿宋_GB2312" w:hAnsi="仿宋_GB2312" w:cs="仿宋_GB2312"/>
                <w:szCs w:val="21"/>
              </w:rPr>
            </w:pPr>
            <w:r>
              <w:rPr>
                <w:rFonts w:ascii="仿宋_GB2312" w:eastAsia="仿宋_GB2312" w:hAnsi="仿宋_GB2312" w:cs="仿宋_GB2312" w:hint="eastAsia"/>
                <w:szCs w:val="21"/>
              </w:rPr>
              <w:t>6、</w:t>
            </w:r>
            <w:r w:rsidRPr="0030367E">
              <w:rPr>
                <w:rFonts w:ascii="仿宋_GB2312" w:eastAsia="仿宋_GB2312" w:hAnsi="仿宋_GB2312" w:cs="仿宋_GB2312" w:hint="eastAsia"/>
                <w:szCs w:val="21"/>
              </w:rPr>
              <w:t>产品包装材料归采购人所有。</w:t>
            </w:r>
          </w:p>
          <w:p w:rsidR="00CD5FBF" w:rsidRPr="00307634" w:rsidRDefault="00CD5FBF" w:rsidP="00DC2C57">
            <w:pPr>
              <w:spacing w:line="320" w:lineRule="exact"/>
              <w:rPr>
                <w:rFonts w:ascii="仿宋_GB2312" w:eastAsia="仿宋_GB2312" w:hAnsi="仿宋_GB2312" w:cs="仿宋_GB2312"/>
                <w:szCs w:val="21"/>
              </w:rPr>
            </w:pPr>
            <w:r w:rsidRPr="00FC7FD4">
              <w:rPr>
                <w:rFonts w:ascii="仿宋_GB2312" w:eastAsia="仿宋_GB2312" w:hAnsi="仿宋_GB2312" w:cs="仿宋_GB2312" w:hint="eastAsia"/>
                <w:szCs w:val="21"/>
              </w:rPr>
              <w:t>组织验收主体：本项目的履约验收工作由采购人依法组织实施。</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345"/>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lastRenderedPageBreak/>
              <w:t>5</w:t>
            </w:r>
          </w:p>
        </w:tc>
        <w:tc>
          <w:tcPr>
            <w:tcW w:w="3737" w:type="dxa"/>
            <w:shd w:val="clear" w:color="auto" w:fill="auto"/>
            <w:vAlign w:val="center"/>
          </w:tcPr>
          <w:p w:rsidR="00CD5FBF" w:rsidRPr="00FC7FD4" w:rsidRDefault="00CD5FBF" w:rsidP="00DC2C57">
            <w:pPr>
              <w:adjustRightInd w:val="0"/>
              <w:snapToGrid w:val="0"/>
              <w:spacing w:line="320" w:lineRule="exact"/>
              <w:rPr>
                <w:rFonts w:ascii="仿宋_GB2312" w:eastAsia="仿宋_GB2312" w:hAnsi="仿宋_GB2312" w:cs="仿宋_GB2312"/>
                <w:szCs w:val="21"/>
              </w:rPr>
            </w:pPr>
            <w:r w:rsidRPr="008C00F3">
              <w:rPr>
                <w:rFonts w:ascii="仿宋_GB2312" w:eastAsia="仿宋_GB2312" w:hAnsi="仿宋_GB2312" w:cs="仿宋_GB2312" w:hint="eastAsia"/>
                <w:szCs w:val="21"/>
              </w:rPr>
              <w:t>质量保证期：</w:t>
            </w:r>
            <w:r w:rsidRPr="0030367E">
              <w:rPr>
                <w:rFonts w:ascii="仿宋_GB2312" w:eastAsia="仿宋_GB2312" w:hAnsi="仿宋_GB2312" w:cs="仿宋_GB2312" w:hint="eastAsia"/>
                <w:szCs w:val="21"/>
              </w:rPr>
              <w:t>3年，质保期内如出现产品质量问题，供应商需免费负责调换。（投标供应商需按品目号分别响应）</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829"/>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6</w:t>
            </w:r>
          </w:p>
        </w:tc>
        <w:tc>
          <w:tcPr>
            <w:tcW w:w="3737" w:type="dxa"/>
            <w:shd w:val="clear" w:color="auto" w:fill="auto"/>
            <w:vAlign w:val="center"/>
          </w:tcPr>
          <w:p w:rsidR="00CD5FBF" w:rsidRPr="00FC7FD4" w:rsidRDefault="00CD5FBF" w:rsidP="00DC2C57">
            <w:pPr>
              <w:adjustRightInd w:val="0"/>
              <w:snapToGrid w:val="0"/>
              <w:spacing w:line="320" w:lineRule="exact"/>
              <w:ind w:hanging="1"/>
              <w:rPr>
                <w:rFonts w:ascii="仿宋_GB2312" w:eastAsia="仿宋_GB2312" w:hAnsi="仿宋_GB2312" w:cs="仿宋_GB2312"/>
                <w:szCs w:val="21"/>
              </w:rPr>
            </w:pPr>
            <w:r w:rsidRPr="00FC7FD4">
              <w:rPr>
                <w:rFonts w:ascii="仿宋_GB2312" w:eastAsia="仿宋_GB2312" w:hAnsi="仿宋_GB2312" w:cs="仿宋_GB2312" w:hint="eastAsia"/>
                <w:szCs w:val="21"/>
              </w:rPr>
              <w:t>热线支持：</w:t>
            </w:r>
          </w:p>
          <w:p w:rsidR="00CD5FBF" w:rsidRPr="00FC7FD4" w:rsidRDefault="00CD5FBF" w:rsidP="00DC2C57">
            <w:pPr>
              <w:adjustRightInd w:val="0"/>
              <w:snapToGrid w:val="0"/>
              <w:spacing w:line="320" w:lineRule="exact"/>
              <w:ind w:hanging="1"/>
              <w:rPr>
                <w:rFonts w:ascii="仿宋_GB2312" w:eastAsia="仿宋_GB2312" w:hAnsi="仿宋_GB2312" w:cs="仿宋_GB2312"/>
                <w:szCs w:val="21"/>
              </w:rPr>
            </w:pPr>
            <w:r w:rsidRPr="00FC7FD4">
              <w:rPr>
                <w:rFonts w:ascii="仿宋_GB2312" w:eastAsia="仿宋_GB2312" w:hAnsi="仿宋_GB2312" w:cs="仿宋_GB2312" w:hint="eastAsia"/>
                <w:szCs w:val="21"/>
              </w:rPr>
              <w:t xml:space="preserve">现场支持：（ </w:t>
            </w:r>
            <w:r>
              <w:rPr>
                <w:rFonts w:ascii="仿宋_GB2312" w:eastAsia="仿宋_GB2312" w:hAnsi="仿宋_GB2312" w:cs="仿宋_GB2312" w:hint="eastAsia"/>
                <w:szCs w:val="21"/>
              </w:rPr>
              <w:t>12</w:t>
            </w:r>
            <w:r w:rsidRPr="00FC7FD4">
              <w:rPr>
                <w:rFonts w:ascii="仿宋_GB2312" w:eastAsia="仿宋_GB2312" w:hAnsi="仿宋_GB2312" w:cs="仿宋_GB2312" w:hint="eastAsia"/>
                <w:szCs w:val="21"/>
              </w:rPr>
              <w:t xml:space="preserve"> ）小时内响应；（  </w:t>
            </w:r>
            <w:r>
              <w:rPr>
                <w:rFonts w:ascii="仿宋_GB2312" w:eastAsia="仿宋_GB2312" w:hAnsi="仿宋_GB2312" w:cs="仿宋_GB2312" w:hint="eastAsia"/>
                <w:szCs w:val="21"/>
              </w:rPr>
              <w:t>24</w:t>
            </w:r>
            <w:r w:rsidRPr="00FC7FD4">
              <w:rPr>
                <w:rFonts w:ascii="仿宋_GB2312" w:eastAsia="仿宋_GB2312" w:hAnsi="仿宋_GB2312" w:cs="仿宋_GB2312" w:hint="eastAsia"/>
                <w:szCs w:val="21"/>
              </w:rPr>
              <w:t xml:space="preserve"> ）小时内到达</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345"/>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7</w:t>
            </w:r>
          </w:p>
        </w:tc>
        <w:tc>
          <w:tcPr>
            <w:tcW w:w="3737" w:type="dxa"/>
            <w:shd w:val="clear" w:color="auto" w:fill="auto"/>
            <w:vAlign w:val="center"/>
          </w:tcPr>
          <w:p w:rsidR="00CD5FBF" w:rsidRPr="0030367E" w:rsidRDefault="00CD5FBF" w:rsidP="00DC2C57">
            <w:pPr>
              <w:adjustRightInd w:val="0"/>
              <w:snapToGrid w:val="0"/>
              <w:spacing w:line="320" w:lineRule="exact"/>
              <w:ind w:hanging="1"/>
              <w:rPr>
                <w:rFonts w:ascii="仿宋_GB2312" w:eastAsia="仿宋_GB2312" w:hAnsi="仿宋_GB2312" w:cs="仿宋_GB2312"/>
                <w:szCs w:val="21"/>
              </w:rPr>
            </w:pPr>
            <w:r w:rsidRPr="00FC7FD4">
              <w:rPr>
                <w:rFonts w:ascii="仿宋_GB2312" w:eastAsia="仿宋_GB2312" w:hAnsi="仿宋_GB2312" w:cs="仿宋_GB2312" w:hint="eastAsia"/>
                <w:szCs w:val="21"/>
              </w:rPr>
              <w:t>售后服务：</w:t>
            </w:r>
            <w:r w:rsidRPr="0030367E">
              <w:rPr>
                <w:rFonts w:ascii="仿宋_GB2312" w:eastAsia="仿宋_GB2312" w:hAnsi="仿宋_GB2312" w:cs="仿宋_GB2312" w:hint="eastAsia"/>
                <w:szCs w:val="21"/>
              </w:rPr>
              <w:t>详见技术参数部分要求</w:t>
            </w:r>
          </w:p>
          <w:p w:rsidR="00CD5FBF" w:rsidRPr="00FC7FD4" w:rsidRDefault="00CD5FBF" w:rsidP="00DC2C57">
            <w:pPr>
              <w:adjustRightInd w:val="0"/>
              <w:snapToGrid w:val="0"/>
              <w:spacing w:line="320" w:lineRule="exact"/>
              <w:ind w:hanging="1"/>
              <w:rPr>
                <w:rFonts w:ascii="仿宋_GB2312" w:eastAsia="仿宋_GB2312" w:hAnsi="仿宋_GB2312" w:cs="仿宋_GB2312"/>
                <w:szCs w:val="21"/>
              </w:rPr>
            </w:pPr>
            <w:r w:rsidRPr="0030367E">
              <w:rPr>
                <w:rFonts w:ascii="仿宋_GB2312" w:eastAsia="仿宋_GB2312" w:hAnsi="仿宋_GB2312" w:cs="仿宋_GB2312" w:hint="eastAsia"/>
                <w:szCs w:val="21"/>
              </w:rPr>
              <w:t>在三年内石料出现质量问题由投标人负责维修，更换石料</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559"/>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8</w:t>
            </w:r>
          </w:p>
        </w:tc>
        <w:tc>
          <w:tcPr>
            <w:tcW w:w="3737" w:type="dxa"/>
            <w:shd w:val="clear" w:color="auto" w:fill="auto"/>
            <w:vAlign w:val="center"/>
          </w:tcPr>
          <w:p w:rsidR="00CD5FBF" w:rsidRPr="00FC7FD4" w:rsidRDefault="00CD5FBF" w:rsidP="00DC2C57">
            <w:pPr>
              <w:adjustRightInd w:val="0"/>
              <w:snapToGrid w:val="0"/>
              <w:spacing w:line="320" w:lineRule="exact"/>
              <w:ind w:hanging="1"/>
              <w:rPr>
                <w:rFonts w:ascii="仿宋_GB2312" w:eastAsia="仿宋_GB2312" w:hAnsi="仿宋_GB2312" w:cs="仿宋_GB2312"/>
                <w:szCs w:val="21"/>
              </w:rPr>
            </w:pPr>
            <w:r>
              <w:rPr>
                <w:rFonts w:ascii="仿宋_GB2312" w:eastAsia="仿宋_GB2312" w:hAnsi="仿宋_GB2312" w:cs="仿宋_GB2312" w:hint="eastAsia"/>
                <w:szCs w:val="21"/>
              </w:rPr>
              <w:t>包装要求：</w:t>
            </w:r>
            <w:r w:rsidRPr="0030367E">
              <w:rPr>
                <w:rFonts w:ascii="仿宋_GB2312" w:eastAsia="仿宋_GB2312" w:hAnsi="仿宋_GB2312" w:cs="仿宋_GB2312" w:hint="eastAsia"/>
                <w:szCs w:val="21"/>
              </w:rPr>
              <w:t>包装用纯木材，每个包装箱六面包围，每个木箱整齐、整洁，木箱包装法，质量以出口为标准，箱内石材每块用专用塑料珍珠棉包起</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416"/>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9</w:t>
            </w:r>
          </w:p>
        </w:tc>
        <w:tc>
          <w:tcPr>
            <w:tcW w:w="3737" w:type="dxa"/>
            <w:shd w:val="clear" w:color="auto" w:fill="auto"/>
            <w:vAlign w:val="center"/>
          </w:tcPr>
          <w:p w:rsidR="00CD5FBF" w:rsidRPr="0030367E" w:rsidRDefault="00CD5FBF" w:rsidP="00DC2C57">
            <w:pPr>
              <w:adjustRightInd w:val="0"/>
              <w:snapToGrid w:val="0"/>
              <w:spacing w:line="320" w:lineRule="exact"/>
              <w:ind w:hanging="1"/>
              <w:rPr>
                <w:rFonts w:ascii="仿宋_GB2312" w:eastAsia="仿宋_GB2312" w:hAnsi="仿宋_GB2312" w:cs="仿宋_GB2312"/>
                <w:szCs w:val="21"/>
              </w:rPr>
            </w:pPr>
            <w:r w:rsidRPr="005016CB">
              <w:rPr>
                <w:rFonts w:ascii="仿宋_GB2312" w:eastAsia="仿宋_GB2312" w:hAnsi="仿宋_GB2312" w:cs="仿宋_GB2312" w:hint="eastAsia"/>
                <w:szCs w:val="21"/>
              </w:rPr>
              <w:t>样品要求：</w:t>
            </w:r>
          </w:p>
          <w:p w:rsidR="00CD5FBF" w:rsidRPr="0030367E" w:rsidRDefault="00CD5FBF" w:rsidP="00DC2C57">
            <w:pPr>
              <w:adjustRightInd w:val="0"/>
              <w:snapToGrid w:val="0"/>
              <w:spacing w:line="320" w:lineRule="exact"/>
              <w:ind w:hanging="1"/>
              <w:rPr>
                <w:rFonts w:ascii="仿宋_GB2312" w:eastAsia="仿宋_GB2312" w:hAnsi="仿宋_GB2312" w:cs="仿宋_GB2312"/>
                <w:szCs w:val="21"/>
              </w:rPr>
            </w:pPr>
            <w:r w:rsidRPr="0030367E">
              <w:rPr>
                <w:rFonts w:ascii="仿宋_GB2312" w:eastAsia="仿宋_GB2312" w:hAnsi="仿宋_GB2312" w:cs="仿宋_GB2312" w:hint="eastAsia"/>
                <w:szCs w:val="21"/>
              </w:rPr>
              <w:t>1、“项目要求及投标响应表（二）”中标注★号的产品</w:t>
            </w:r>
            <w:r>
              <w:rPr>
                <w:rFonts w:ascii="仿宋_GB2312" w:eastAsia="仿宋_GB2312" w:hAnsi="仿宋_GB2312" w:cs="仿宋_GB2312" w:hint="eastAsia"/>
                <w:szCs w:val="21"/>
              </w:rPr>
              <w:t>需</w:t>
            </w:r>
            <w:r w:rsidRPr="009F1412">
              <w:rPr>
                <w:rFonts w:ascii="仿宋_GB2312" w:eastAsia="仿宋_GB2312" w:hAnsi="仿宋_GB2312" w:cs="仿宋_GB2312" w:hint="eastAsia"/>
                <w:szCs w:val="21"/>
              </w:rPr>
              <w:t>提供全套和部分石材样品（详见评分标准）</w:t>
            </w:r>
            <w:r w:rsidRPr="0030367E">
              <w:rPr>
                <w:rFonts w:ascii="仿宋_GB2312" w:eastAsia="仿宋_GB2312" w:hAnsi="仿宋_GB2312" w:cs="仿宋_GB2312" w:hint="eastAsia"/>
                <w:szCs w:val="21"/>
              </w:rPr>
              <w:t>，规格按照招标文件要求1：1比例提供。</w:t>
            </w:r>
          </w:p>
          <w:p w:rsidR="00CD5FBF" w:rsidRPr="00FC7FD4" w:rsidRDefault="00CD5FBF" w:rsidP="00DC2C57">
            <w:pPr>
              <w:adjustRightInd w:val="0"/>
              <w:snapToGrid w:val="0"/>
              <w:spacing w:line="320" w:lineRule="exact"/>
              <w:ind w:hanging="1"/>
              <w:rPr>
                <w:rFonts w:ascii="仿宋_GB2312" w:eastAsia="仿宋_GB2312" w:hAnsi="仿宋_GB2312" w:cs="仿宋_GB2312"/>
                <w:szCs w:val="21"/>
              </w:rPr>
            </w:pPr>
            <w:r w:rsidRPr="0030367E">
              <w:rPr>
                <w:rFonts w:ascii="仿宋_GB2312" w:eastAsia="仿宋_GB2312" w:hAnsi="仿宋_GB2312" w:cs="仿宋_GB2312" w:hint="eastAsia"/>
                <w:szCs w:val="21"/>
              </w:rPr>
              <w:t>2、投标供应商在递交投标文件时，同时提交样品，中标供应商的样品留存，以作验收时的标准。</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416"/>
          <w:jc w:val="center"/>
        </w:trPr>
        <w:tc>
          <w:tcPr>
            <w:tcW w:w="544"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10</w:t>
            </w:r>
          </w:p>
        </w:tc>
        <w:tc>
          <w:tcPr>
            <w:tcW w:w="3737" w:type="dxa"/>
            <w:shd w:val="clear" w:color="auto" w:fill="auto"/>
            <w:vAlign w:val="center"/>
          </w:tcPr>
          <w:p w:rsidR="00CD5FBF" w:rsidRPr="00FC7FD4" w:rsidRDefault="00CD5FBF" w:rsidP="00DC2C57">
            <w:pPr>
              <w:adjustRightInd w:val="0"/>
              <w:snapToGrid w:val="0"/>
              <w:spacing w:line="320" w:lineRule="exact"/>
              <w:ind w:hanging="1"/>
              <w:rPr>
                <w:rFonts w:ascii="仿宋_GB2312" w:eastAsia="仿宋_GB2312" w:hAnsi="仿宋_GB2312" w:cs="仿宋_GB2312"/>
                <w:szCs w:val="21"/>
              </w:rPr>
            </w:pPr>
            <w:r w:rsidRPr="0030367E">
              <w:rPr>
                <w:rFonts w:ascii="仿宋_GB2312" w:eastAsia="仿宋_GB2312" w:hAnsi="仿宋_GB2312" w:cs="仿宋_GB2312" w:hint="eastAsia"/>
                <w:szCs w:val="21"/>
              </w:rPr>
              <w:t>石材要求：投标人应保证石料的纹理走向符合构件的受力要求，不得选用带有裂缝、炸纹、隠残、明显色差的石料。</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416"/>
          <w:jc w:val="center"/>
        </w:trPr>
        <w:tc>
          <w:tcPr>
            <w:tcW w:w="544" w:type="dxa"/>
            <w:shd w:val="clear" w:color="auto" w:fill="auto"/>
            <w:vAlign w:val="center"/>
          </w:tcPr>
          <w:p w:rsidR="00CD5FBF"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11</w:t>
            </w:r>
          </w:p>
        </w:tc>
        <w:tc>
          <w:tcPr>
            <w:tcW w:w="3737" w:type="dxa"/>
            <w:shd w:val="clear" w:color="auto" w:fill="auto"/>
            <w:vAlign w:val="center"/>
          </w:tcPr>
          <w:p w:rsidR="00CD5FBF" w:rsidRPr="0030367E" w:rsidRDefault="00CD5FBF" w:rsidP="00DC2C57">
            <w:pPr>
              <w:adjustRightInd w:val="0"/>
              <w:snapToGrid w:val="0"/>
              <w:spacing w:line="320" w:lineRule="exact"/>
              <w:ind w:hanging="1"/>
              <w:rPr>
                <w:rFonts w:ascii="仿宋_GB2312" w:eastAsia="仿宋_GB2312" w:hAnsi="仿宋_GB2312" w:cs="仿宋_GB2312"/>
                <w:szCs w:val="21"/>
              </w:rPr>
            </w:pPr>
            <w:r>
              <w:rPr>
                <w:rFonts w:ascii="仿宋_GB2312" w:eastAsia="仿宋_GB2312" w:hAnsi="仿宋_GB2312" w:cs="仿宋_GB2312" w:hint="eastAsia"/>
                <w:szCs w:val="21"/>
              </w:rPr>
              <w:t>报价要求：</w:t>
            </w:r>
            <w:r w:rsidRPr="0030367E">
              <w:rPr>
                <w:rFonts w:ascii="仿宋_GB2312" w:eastAsia="仿宋_GB2312" w:hAnsi="仿宋_GB2312" w:cs="仿宋_GB2312" w:hint="eastAsia"/>
                <w:szCs w:val="21"/>
              </w:rPr>
              <w:t>此项目为全费用报价，本报价包含货物的人工费、材料费、税金、运费、管理费、利润、风险、培训等一切相关费用。</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1408"/>
          <w:jc w:val="center"/>
        </w:trPr>
        <w:tc>
          <w:tcPr>
            <w:tcW w:w="544" w:type="dxa"/>
            <w:shd w:val="clear" w:color="auto" w:fill="auto"/>
            <w:vAlign w:val="center"/>
          </w:tcPr>
          <w:p w:rsidR="00CD5FBF" w:rsidRDefault="00CD5FBF"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lastRenderedPageBreak/>
              <w:t>12</w:t>
            </w:r>
          </w:p>
        </w:tc>
        <w:tc>
          <w:tcPr>
            <w:tcW w:w="3737" w:type="dxa"/>
            <w:shd w:val="clear" w:color="auto" w:fill="auto"/>
            <w:vAlign w:val="center"/>
          </w:tcPr>
          <w:p w:rsidR="00CD5FBF" w:rsidRPr="00307634" w:rsidRDefault="00CD5FBF" w:rsidP="00DC2C57">
            <w:pPr>
              <w:adjustRightInd w:val="0"/>
              <w:snapToGrid w:val="0"/>
              <w:rPr>
                <w:rFonts w:ascii="仿宋_GB2312" w:eastAsia="仿宋_GB2312" w:hAnsi="仿宋_GB2312" w:cs="仿宋_GB2312"/>
                <w:b/>
                <w:color w:val="000000"/>
                <w:szCs w:val="21"/>
              </w:rPr>
            </w:pPr>
            <w:r w:rsidRPr="00307634">
              <w:rPr>
                <w:rFonts w:ascii="仿宋_GB2312" w:eastAsia="仿宋_GB2312" w:hAnsi="仿宋_GB2312" w:cs="仿宋_GB2312" w:hint="eastAsia"/>
                <w:b/>
                <w:color w:val="000000"/>
                <w:szCs w:val="21"/>
              </w:rPr>
              <w:t>招标内容说明：</w:t>
            </w:r>
          </w:p>
          <w:p w:rsidR="00CD5FBF" w:rsidRPr="00307634" w:rsidRDefault="00CD5FBF" w:rsidP="00DC2C57">
            <w:pPr>
              <w:adjustRightInd w:val="0"/>
              <w:snapToGrid w:val="0"/>
              <w:rPr>
                <w:rFonts w:ascii="仿宋_GB2312" w:eastAsia="仿宋_GB2312" w:hAnsi="仿宋_GB2312" w:cs="仿宋_GB2312"/>
                <w:b/>
                <w:color w:val="000000"/>
                <w:szCs w:val="21"/>
              </w:rPr>
            </w:pPr>
            <w:r w:rsidRPr="00307634">
              <w:rPr>
                <w:rFonts w:ascii="仿宋_GB2312" w:eastAsia="仿宋_GB2312" w:hAnsi="仿宋_GB2312" w:cs="仿宋_GB2312" w:hint="eastAsia"/>
                <w:b/>
                <w:color w:val="000000"/>
                <w:szCs w:val="21"/>
              </w:rPr>
              <w:t>1.本项目分为2个合同包，兼投不兼中，供应商对所投包内的采购内容必须全投，否则以未实质性响应招标文件，投标文件作废标处理。</w:t>
            </w:r>
          </w:p>
          <w:p w:rsidR="00CD5FBF" w:rsidRPr="00307634" w:rsidRDefault="00CD5FBF" w:rsidP="00DC2C57">
            <w:pPr>
              <w:adjustRightInd w:val="0"/>
              <w:snapToGrid w:val="0"/>
              <w:spacing w:line="320" w:lineRule="exact"/>
              <w:ind w:hanging="1"/>
              <w:rPr>
                <w:rFonts w:ascii="仿宋_GB2312" w:eastAsia="仿宋_GB2312" w:hAnsi="仿宋_GB2312" w:cs="仿宋_GB2312"/>
                <w:b/>
                <w:szCs w:val="21"/>
              </w:rPr>
            </w:pPr>
            <w:r w:rsidRPr="00307634">
              <w:rPr>
                <w:rFonts w:ascii="仿宋_GB2312" w:eastAsia="仿宋_GB2312" w:hAnsi="仿宋_GB2312" w:cs="仿宋_GB2312" w:hint="eastAsia"/>
                <w:b/>
                <w:color w:val="000000"/>
                <w:szCs w:val="21"/>
              </w:rPr>
              <w:t>2.若供应商两包均投，需在开标一览表“备注”一</w:t>
            </w:r>
            <w:r>
              <w:rPr>
                <w:rFonts w:ascii="仿宋_GB2312" w:eastAsia="仿宋_GB2312" w:hAnsi="仿宋_GB2312" w:cs="仿宋_GB2312" w:hint="eastAsia"/>
                <w:b/>
                <w:color w:val="000000"/>
                <w:szCs w:val="21"/>
              </w:rPr>
              <w:t>栏</w:t>
            </w:r>
            <w:r w:rsidRPr="00307634">
              <w:rPr>
                <w:rFonts w:ascii="仿宋_GB2312" w:eastAsia="仿宋_GB2312" w:hAnsi="仿宋_GB2312" w:cs="仿宋_GB2312" w:hint="eastAsia"/>
                <w:b/>
                <w:color w:val="000000"/>
                <w:szCs w:val="21"/>
              </w:rPr>
              <w:t>中明确所中包号的优先顺序，若仅投其中一包，则无需填写。评标委员会对供应商递交的投标文件逐一评审并进行评分排序，按照评分排序及开标一览表中的所中包号优先顺序确定中标人及所中包号。</w:t>
            </w:r>
            <w:r w:rsidRPr="00CA3CB9">
              <w:rPr>
                <w:rFonts w:ascii="仿宋_GB2312" w:eastAsia="仿宋_GB2312" w:hAnsi="仿宋_GB2312" w:cs="仿宋_GB2312"/>
                <w:b/>
                <w:color w:val="000000"/>
                <w:szCs w:val="21"/>
              </w:rPr>
              <w:t>综合评分相等时，以所报顺序的序位排前优先；所报顺序的序位也相等的，</w:t>
            </w:r>
            <w:r>
              <w:rPr>
                <w:rFonts w:ascii="仿宋_GB2312" w:eastAsia="仿宋_GB2312" w:hAnsi="仿宋_GB2312" w:cs="仿宋_GB2312" w:hint="eastAsia"/>
                <w:b/>
                <w:color w:val="000000"/>
                <w:szCs w:val="21"/>
              </w:rPr>
              <w:t>则按“</w:t>
            </w:r>
            <w:r w:rsidRPr="009F1412">
              <w:rPr>
                <w:rFonts w:ascii="仿宋_GB2312" w:eastAsia="仿宋_GB2312" w:hAnsi="仿宋_GB2312" w:cs="仿宋_GB2312" w:hint="eastAsia"/>
                <w:b/>
                <w:color w:val="000000"/>
                <w:szCs w:val="21"/>
              </w:rPr>
              <w:t>兼投不兼中</w:t>
            </w:r>
            <w:r>
              <w:rPr>
                <w:rFonts w:ascii="仿宋_GB2312" w:eastAsia="仿宋_GB2312" w:hAnsi="仿宋_GB2312" w:cs="仿宋_GB2312" w:hint="eastAsia"/>
                <w:b/>
                <w:color w:val="000000"/>
                <w:szCs w:val="21"/>
              </w:rPr>
              <w:t>”</w:t>
            </w:r>
            <w:r w:rsidRPr="009F1412">
              <w:rPr>
                <w:rFonts w:ascii="仿宋_GB2312" w:eastAsia="仿宋_GB2312" w:hAnsi="仿宋_GB2312" w:cs="仿宋_GB2312" w:hint="eastAsia"/>
                <w:b/>
                <w:color w:val="000000"/>
                <w:szCs w:val="21"/>
              </w:rPr>
              <w:t>的中标原则采取资金效益最大化，即评委会按各包中标价之和金额最低的原则，确定中标人</w:t>
            </w:r>
            <w:r>
              <w:rPr>
                <w:rFonts w:ascii="仿宋_GB2312" w:eastAsia="仿宋_GB2312" w:hAnsi="仿宋_GB2312" w:cs="仿宋_GB2312" w:hint="eastAsia"/>
                <w:b/>
                <w:color w:val="000000"/>
                <w:szCs w:val="21"/>
              </w:rPr>
              <w:t>。</w:t>
            </w:r>
          </w:p>
        </w:tc>
        <w:tc>
          <w:tcPr>
            <w:tcW w:w="2370"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836"/>
          <w:jc w:val="center"/>
        </w:trPr>
        <w:tc>
          <w:tcPr>
            <w:tcW w:w="544" w:type="dxa"/>
            <w:shd w:val="clear" w:color="auto" w:fill="auto"/>
            <w:vAlign w:val="center"/>
          </w:tcPr>
          <w:p w:rsidR="00CD5FBF" w:rsidRPr="00FC7FD4" w:rsidRDefault="005F4D5C"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13</w:t>
            </w:r>
          </w:p>
        </w:tc>
        <w:tc>
          <w:tcPr>
            <w:tcW w:w="3737" w:type="dxa"/>
            <w:shd w:val="clear" w:color="auto" w:fill="auto"/>
            <w:vAlign w:val="center"/>
          </w:tcPr>
          <w:p w:rsidR="00CD5FBF" w:rsidRPr="00FC7FD4" w:rsidRDefault="00CD5FBF" w:rsidP="00DC2C57">
            <w:pPr>
              <w:adjustRightInd w:val="0"/>
              <w:snapToGrid w:val="0"/>
              <w:spacing w:line="320" w:lineRule="exact"/>
              <w:ind w:hanging="1"/>
              <w:rPr>
                <w:rFonts w:ascii="仿宋_GB2312" w:eastAsia="仿宋_GB2312" w:hAnsi="仿宋_GB2312" w:cs="仿宋_GB2312"/>
                <w:szCs w:val="21"/>
              </w:rPr>
            </w:pPr>
            <w:r>
              <w:rPr>
                <w:rFonts w:hint="eastAsia"/>
              </w:rPr>
              <w:t>与本项目相关的其他要求：</w:t>
            </w:r>
            <w:r>
              <w:t>凡参加本项目的人员，应依据相关文件执行必须自行戴好口罩，做好手部卫生消毒；本人及共同生活家属没有感染过新冠肺炎；没有其他可能引起新冠肺炎传播的情形；近期（</w:t>
            </w:r>
            <w:r>
              <w:t>14</w:t>
            </w:r>
            <w:r>
              <w:t>天）到湖北有过旅行史或近期有发烧或未自行隔离</w:t>
            </w:r>
            <w:r>
              <w:t>14</w:t>
            </w:r>
            <w:r>
              <w:t>天的人员不予参加，其他严格执行国家、辽宁省、鞍山市应对新型冠状病毒肺炎疫情防控部署要求。为避免人员聚集，投标单位仅限一名代表参加开标会议</w:t>
            </w:r>
          </w:p>
        </w:tc>
        <w:tc>
          <w:tcPr>
            <w:tcW w:w="2370" w:type="dxa"/>
            <w:shd w:val="clear" w:color="auto" w:fill="auto"/>
            <w:vAlign w:val="center"/>
          </w:tcPr>
          <w:p w:rsidR="00CD5FBF" w:rsidRPr="00FC7FD4" w:rsidRDefault="00CD5FBF" w:rsidP="00DC2C57">
            <w:pPr>
              <w:adjustRightInd w:val="0"/>
              <w:snapToGrid w:val="0"/>
              <w:spacing w:line="320" w:lineRule="exact"/>
              <w:ind w:leftChars="-25" w:left="-53" w:rightChars="-8" w:right="-17"/>
              <w:jc w:val="left"/>
              <w:rPr>
                <w:rFonts w:ascii="仿宋_GB2312" w:eastAsia="仿宋_GB2312" w:hAnsi="仿宋_GB2312" w:cs="仿宋_GB2312"/>
                <w:szCs w:val="21"/>
              </w:rPr>
            </w:pP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r w:rsidR="00CD5FBF" w:rsidRPr="00FC7FD4" w:rsidTr="00DC2C57">
        <w:trPr>
          <w:trHeight w:val="836"/>
          <w:jc w:val="center"/>
        </w:trPr>
        <w:tc>
          <w:tcPr>
            <w:tcW w:w="544" w:type="dxa"/>
            <w:shd w:val="clear" w:color="auto" w:fill="auto"/>
            <w:vAlign w:val="center"/>
          </w:tcPr>
          <w:p w:rsidR="00CD5FBF" w:rsidRPr="00FC7FD4" w:rsidRDefault="00F64455" w:rsidP="00DC2C57">
            <w:pPr>
              <w:adjustRightInd w:val="0"/>
              <w:snapToGrid w:val="0"/>
              <w:spacing w:line="320" w:lineRule="exact"/>
              <w:ind w:rightChars="50" w:right="105"/>
              <w:jc w:val="center"/>
              <w:rPr>
                <w:rFonts w:ascii="仿宋_GB2312" w:eastAsia="仿宋_GB2312" w:hAnsi="仿宋_GB2312" w:cs="仿宋_GB2312"/>
                <w:szCs w:val="21"/>
              </w:rPr>
            </w:pPr>
            <w:r>
              <w:rPr>
                <w:rFonts w:ascii="仿宋_GB2312" w:eastAsia="仿宋_GB2312" w:hAnsi="仿宋_GB2312" w:cs="仿宋_GB2312" w:hint="eastAsia"/>
                <w:szCs w:val="21"/>
              </w:rPr>
              <w:t>14</w:t>
            </w:r>
            <w:bookmarkStart w:id="30" w:name="_GoBack"/>
            <w:bookmarkEnd w:id="30"/>
          </w:p>
        </w:tc>
        <w:tc>
          <w:tcPr>
            <w:tcW w:w="3737" w:type="dxa"/>
            <w:shd w:val="clear" w:color="auto" w:fill="auto"/>
            <w:vAlign w:val="center"/>
          </w:tcPr>
          <w:p w:rsidR="00CD5FBF" w:rsidRPr="00FC7FD4" w:rsidRDefault="00CD5FBF" w:rsidP="00DC2C57">
            <w:pPr>
              <w:adjustRightInd w:val="0"/>
              <w:snapToGrid w:val="0"/>
              <w:spacing w:line="320" w:lineRule="exact"/>
              <w:ind w:hanging="1"/>
              <w:rPr>
                <w:rFonts w:ascii="仿宋_GB2312" w:eastAsia="仿宋_GB2312" w:hAnsi="仿宋_GB2312" w:cs="仿宋_GB2312"/>
                <w:szCs w:val="21"/>
              </w:rPr>
            </w:pPr>
            <w:r w:rsidRPr="00FC7FD4">
              <w:rPr>
                <w:rFonts w:ascii="仿宋_GB2312" w:eastAsia="仿宋_GB2312" w:hAnsi="仿宋_GB2312" w:cs="仿宋_GB2312" w:hint="eastAsia"/>
                <w:szCs w:val="21"/>
              </w:rPr>
              <w:t>其它</w:t>
            </w:r>
            <w:r>
              <w:rPr>
                <w:rFonts w:ascii="仿宋_GB2312" w:eastAsia="仿宋_GB2312" w:hAnsi="仿宋_GB2312" w:cs="仿宋_GB2312" w:hint="eastAsia"/>
                <w:szCs w:val="21"/>
              </w:rPr>
              <w:t>：</w:t>
            </w:r>
          </w:p>
        </w:tc>
        <w:tc>
          <w:tcPr>
            <w:tcW w:w="2370" w:type="dxa"/>
            <w:shd w:val="clear" w:color="auto" w:fill="auto"/>
            <w:vAlign w:val="center"/>
          </w:tcPr>
          <w:p w:rsidR="00CD5FBF" w:rsidRPr="00FC7FD4" w:rsidRDefault="00CD5FBF" w:rsidP="00DC2C57">
            <w:pPr>
              <w:adjustRightInd w:val="0"/>
              <w:snapToGrid w:val="0"/>
              <w:spacing w:line="320" w:lineRule="exact"/>
              <w:ind w:leftChars="-25" w:left="-53" w:rightChars="-8" w:right="-17"/>
              <w:jc w:val="left"/>
              <w:rPr>
                <w:rFonts w:ascii="仿宋_GB2312" w:eastAsia="仿宋_GB2312" w:hAnsi="仿宋_GB2312" w:cs="仿宋_GB2312"/>
                <w:szCs w:val="21"/>
              </w:rPr>
            </w:pPr>
            <w:r w:rsidRPr="00FC7FD4">
              <w:rPr>
                <w:rFonts w:ascii="仿宋_GB2312" w:eastAsia="仿宋_GB2312" w:hAnsi="仿宋_GB2312" w:cs="仿宋_GB2312" w:hint="eastAsia"/>
                <w:szCs w:val="21"/>
              </w:rPr>
              <w:t>采购单位未提供需求而投标人认为需说明及补充的内容在此填列</w:t>
            </w:r>
          </w:p>
        </w:tc>
        <w:tc>
          <w:tcPr>
            <w:tcW w:w="92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c>
          <w:tcPr>
            <w:tcW w:w="936" w:type="dxa"/>
            <w:shd w:val="clear" w:color="auto" w:fill="auto"/>
            <w:vAlign w:val="center"/>
          </w:tcPr>
          <w:p w:rsidR="00CD5FBF" w:rsidRPr="00FC7FD4" w:rsidRDefault="00CD5FBF" w:rsidP="00DC2C57">
            <w:pPr>
              <w:adjustRightInd w:val="0"/>
              <w:snapToGrid w:val="0"/>
              <w:spacing w:line="320" w:lineRule="exact"/>
              <w:ind w:rightChars="50" w:right="105"/>
              <w:jc w:val="center"/>
              <w:rPr>
                <w:rFonts w:ascii="仿宋_GB2312" w:eastAsia="仿宋_GB2312" w:hAnsi="仿宋_GB2312" w:cs="仿宋_GB2312"/>
                <w:szCs w:val="21"/>
              </w:rPr>
            </w:pPr>
          </w:p>
        </w:tc>
      </w:tr>
    </w:tbl>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r>
        <w:rPr>
          <w:rFonts w:ascii="仿宋_GB2312" w:eastAsia="仿宋_GB2312" w:hAnsi="仿宋_GB2312" w:cs="仿宋_GB2312" w:hint="eastAsia"/>
          <w:b/>
          <w:szCs w:val="21"/>
        </w:rPr>
        <w:t>填表要求：</w:t>
      </w:r>
    </w:p>
    <w:p w:rsidR="00CD5FBF" w:rsidRDefault="00CD5FBF" w:rsidP="00CD5FBF">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1．“投标文件响应内容”一栏由投标人按照招标文件要求填写，进行响应。</w:t>
      </w:r>
    </w:p>
    <w:p w:rsidR="00CD5FBF" w:rsidRDefault="00CD5FBF" w:rsidP="00CD5FBF">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2．“偏离程度”一栏根据“投标文件响应内容”与招标文件逐项对照的结果填写。偏离必须用 “正偏离、负偏离或无偏离”三个名称中的一种进行标注。</w:t>
      </w:r>
    </w:p>
    <w:p w:rsidR="00CD5FBF" w:rsidRDefault="00CD5FBF" w:rsidP="00CD5FBF">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3．“偏离说明”一栏由投标人对偏离的情况做详细说明。</w:t>
      </w:r>
    </w:p>
    <w:p w:rsidR="00CD5FBF" w:rsidRDefault="00CD5FBF" w:rsidP="00CD5FBF">
      <w:pPr>
        <w:adjustRightInd w:val="0"/>
        <w:snapToGrid w:val="0"/>
        <w:spacing w:line="360" w:lineRule="auto"/>
        <w:rPr>
          <w:rFonts w:ascii="仿宋_GB2312" w:eastAsia="仿宋_GB2312" w:hAnsi="仿宋_GB2312" w:cs="仿宋_GB2312"/>
          <w:szCs w:val="21"/>
        </w:rPr>
      </w:pP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sectPr w:rsidR="00CD5FBF" w:rsidSect="00F94824">
          <w:pgSz w:w="11906" w:h="16838"/>
          <w:pgMar w:top="1440" w:right="1803" w:bottom="1440" w:left="1803" w:header="851" w:footer="992" w:gutter="0"/>
          <w:cols w:space="0"/>
          <w:docGrid w:type="linesAndChars" w:linePitch="319"/>
        </w:sectPr>
      </w:pPr>
    </w:p>
    <w:p w:rsidR="00CD5FBF" w:rsidRDefault="00CD5FBF" w:rsidP="00CD5FBF">
      <w:pPr>
        <w:pStyle w:val="2"/>
        <w:adjustRightInd w:val="0"/>
        <w:snapToGrid w:val="0"/>
        <w:spacing w:before="0" w:after="0" w:line="240" w:lineRule="auto"/>
        <w:jc w:val="left"/>
        <w:rPr>
          <w:rFonts w:ascii="仿宋_GB2312" w:eastAsia="仿宋_GB2312" w:hAnsi="仿宋_GB2312" w:cs="仿宋_GB2312"/>
          <w:szCs w:val="28"/>
        </w:rPr>
      </w:pPr>
      <w:r>
        <w:rPr>
          <w:rFonts w:ascii="仿宋_GB2312" w:eastAsia="仿宋_GB2312" w:hAnsi="仿宋_GB2312" w:cs="仿宋_GB2312" w:hint="eastAsia"/>
          <w:szCs w:val="28"/>
        </w:rPr>
        <w:lastRenderedPageBreak/>
        <w:t>格式14</w:t>
      </w:r>
    </w:p>
    <w:p w:rsidR="00CD5FBF" w:rsidRDefault="00CD5FBF" w:rsidP="00CD5FBF">
      <w:pPr>
        <w:adjustRightInd w:val="0"/>
        <w:snapToGrid w:val="0"/>
        <w:spacing w:beforeLines="100" w:before="312" w:afterLines="100" w:after="312" w:line="360" w:lineRule="auto"/>
        <w:ind w:rightChars="50" w:right="105"/>
        <w:jc w:val="center"/>
        <w:rPr>
          <w:rFonts w:ascii="仿宋_GB2312" w:eastAsia="仿宋_GB2312" w:hAnsi="仿宋_GB2312" w:cs="仿宋_GB2312"/>
          <w:b/>
          <w:bCs/>
          <w:sz w:val="32"/>
          <w:szCs w:val="32"/>
        </w:rPr>
      </w:pPr>
      <w:bookmarkStart w:id="31" w:name="_Toc20929_WPSOffice_Level2"/>
      <w:bookmarkStart w:id="32" w:name="_Toc9410_WPSOffice_Level2"/>
      <w:r>
        <w:rPr>
          <w:rFonts w:ascii="仿宋_GB2312" w:eastAsia="仿宋_GB2312" w:hAnsi="仿宋_GB2312" w:cs="仿宋_GB2312" w:hint="eastAsia"/>
          <w:b/>
          <w:bCs/>
          <w:sz w:val="32"/>
          <w:szCs w:val="32"/>
        </w:rPr>
        <w:t>投标人关联单位的说明</w:t>
      </w:r>
      <w:bookmarkEnd w:id="31"/>
      <w:bookmarkEnd w:id="32"/>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r>
        <w:rPr>
          <w:rFonts w:ascii="仿宋_GB2312" w:eastAsia="仿宋_GB2312" w:hAnsi="仿宋_GB2312" w:cs="仿宋_GB2312" w:hint="eastAsia"/>
          <w:szCs w:val="21"/>
        </w:rPr>
        <w:t>说明：投标人应当如实披露与本单位存在下列关联关系的单位名称：</w:t>
      </w: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bookmarkStart w:id="33" w:name="_Toc31070_WPSOffice_Level2"/>
      <w:bookmarkStart w:id="34" w:name="_Toc2074_WPSOffice_Level2"/>
      <w:r>
        <w:rPr>
          <w:rFonts w:ascii="仿宋_GB2312" w:eastAsia="仿宋_GB2312" w:hAnsi="仿宋_GB2312" w:cs="仿宋_GB2312" w:hint="eastAsia"/>
          <w:szCs w:val="21"/>
        </w:rPr>
        <w:t>（1）与投标人单位法定代表人（或非法人组织负责人）为同一人的其他单位；</w:t>
      </w:r>
      <w:bookmarkEnd w:id="33"/>
      <w:bookmarkEnd w:id="34"/>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bookmarkStart w:id="35" w:name="_Toc27053_WPSOffice_Level2"/>
      <w:bookmarkStart w:id="36" w:name="_Toc889_WPSOffice_Level2"/>
      <w:r>
        <w:rPr>
          <w:rFonts w:ascii="仿宋_GB2312" w:eastAsia="仿宋_GB2312" w:hAnsi="仿宋_GB2312" w:cs="仿宋_GB2312" w:hint="eastAsia"/>
          <w:szCs w:val="21"/>
        </w:rPr>
        <w:t>（2）与投标人存在直接控股、管理关系的其他单位。</w:t>
      </w:r>
      <w:bookmarkEnd w:id="35"/>
      <w:bookmarkEnd w:id="36"/>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r>
        <w:rPr>
          <w:rFonts w:ascii="仿宋_GB2312" w:eastAsia="仿宋_GB2312" w:hAnsi="仿宋_GB2312" w:cs="仿宋_GB2312" w:hint="eastAsia"/>
          <w:szCs w:val="21"/>
        </w:rPr>
        <w:t>注：若无此情形，写“无”即可</w:t>
      </w: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firstLineChars="227" w:firstLine="477"/>
        <w:jc w:val="left"/>
        <w:rPr>
          <w:rFonts w:ascii="仿宋_GB2312" w:eastAsia="仿宋_GB2312" w:hAnsi="仿宋_GB2312" w:cs="仿宋_GB2312"/>
          <w:szCs w:val="21"/>
        </w:rPr>
      </w:pP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投标人名称（加盖单位公章）：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法定代表人（或</w:t>
      </w:r>
      <w:r>
        <w:rPr>
          <w:rFonts w:ascii="仿宋_GB2312" w:eastAsia="仿宋_GB2312" w:hAnsi="仿宋_GB2312" w:cs="仿宋_GB2312" w:hint="eastAsia"/>
          <w:szCs w:val="21"/>
        </w:rPr>
        <w:t>非法人组织负责人）或</w:t>
      </w:r>
      <w:r>
        <w:rPr>
          <w:rFonts w:ascii="仿宋_GB2312" w:eastAsia="仿宋_GB2312" w:hAnsi="仿宋_GB2312" w:cs="仿宋_GB2312" w:hint="eastAsia"/>
        </w:rPr>
        <w:t>其授权代表人(签字或盖章)：</w:t>
      </w:r>
      <w:r>
        <w:rPr>
          <w:rFonts w:ascii="仿宋_GB2312" w:eastAsia="仿宋_GB2312" w:hAnsi="仿宋_GB2312" w:cs="仿宋_GB2312" w:hint="eastAsia"/>
          <w:u w:val="single"/>
        </w:rPr>
        <w:t xml:space="preserve">           </w:t>
      </w:r>
    </w:p>
    <w:p w:rsidR="00CD5FBF" w:rsidRDefault="00CD5FBF" w:rsidP="00CD5FBF">
      <w:pPr>
        <w:spacing w:line="480" w:lineRule="auto"/>
        <w:rPr>
          <w:rFonts w:ascii="仿宋_GB2312" w:eastAsia="仿宋_GB2312" w:hAnsi="仿宋_GB2312" w:cs="仿宋_GB2312"/>
        </w:rPr>
      </w:pPr>
      <w:r>
        <w:rPr>
          <w:rFonts w:ascii="仿宋_GB2312" w:eastAsia="仿宋_GB2312" w:hAnsi="仿宋_GB2312" w:cs="仿宋_GB2312" w:hint="eastAsia"/>
        </w:rPr>
        <w:t>日期：</w:t>
      </w:r>
      <w:r>
        <w:rPr>
          <w:rFonts w:ascii="仿宋_GB2312" w:eastAsia="仿宋_GB2312" w:hAnsi="仿宋_GB2312" w:cs="仿宋_GB2312" w:hint="eastAsia"/>
          <w:u w:val="single"/>
        </w:rPr>
        <w:t xml:space="preserve">                </w:t>
      </w:r>
    </w:p>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p>
    <w:p w:rsidR="00CD5FBF" w:rsidRDefault="00CD5FBF" w:rsidP="00CD5FBF">
      <w:pPr>
        <w:adjustRightInd w:val="0"/>
        <w:snapToGrid w:val="0"/>
        <w:spacing w:line="360" w:lineRule="auto"/>
        <w:ind w:rightChars="50" w:right="105"/>
        <w:jc w:val="left"/>
        <w:rPr>
          <w:rFonts w:ascii="仿宋_GB2312" w:eastAsia="仿宋_GB2312" w:hAnsi="仿宋_GB2312" w:cs="仿宋_GB2312"/>
          <w:szCs w:val="21"/>
        </w:rPr>
      </w:pPr>
    </w:p>
    <w:p w:rsidR="008E6968" w:rsidRDefault="008E6968"/>
    <w:sectPr w:rsidR="008E696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1" w:usb1="080E0000" w:usb2="00000000" w:usb3="00000000" w:csb0="00040000"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7800A4"/>
    <w:multiLevelType w:val="singleLevel"/>
    <w:tmpl w:val="8D7800A4"/>
    <w:lvl w:ilvl="0">
      <w:start w:val="1"/>
      <w:numFmt w:val="chineseCounting"/>
      <w:suff w:val="space"/>
      <w:lvlText w:val="第%1章"/>
      <w:lvlJc w:val="left"/>
      <w:rPr>
        <w:rFonts w:hint="eastAsia"/>
      </w:rPr>
    </w:lvl>
  </w:abstractNum>
  <w:abstractNum w:abstractNumId="1">
    <w:nsid w:val="B4FDF470"/>
    <w:multiLevelType w:val="singleLevel"/>
    <w:tmpl w:val="B4FDF470"/>
    <w:lvl w:ilvl="0">
      <w:start w:val="1"/>
      <w:numFmt w:val="decimal"/>
      <w:suff w:val="nothing"/>
      <w:lvlText w:val="（%1）"/>
      <w:lvlJc w:val="left"/>
    </w:lvl>
  </w:abstractNum>
  <w:abstractNum w:abstractNumId="2">
    <w:nsid w:val="B9A1E8D1"/>
    <w:multiLevelType w:val="singleLevel"/>
    <w:tmpl w:val="B9A1E8D1"/>
    <w:lvl w:ilvl="0">
      <w:start w:val="1"/>
      <w:numFmt w:val="decimal"/>
      <w:suff w:val="nothing"/>
      <w:lvlText w:val="（%1）"/>
      <w:lvlJc w:val="left"/>
    </w:lvl>
  </w:abstractNum>
  <w:abstractNum w:abstractNumId="3">
    <w:nsid w:val="E54EE767"/>
    <w:multiLevelType w:val="singleLevel"/>
    <w:tmpl w:val="E54EE767"/>
    <w:lvl w:ilvl="0">
      <w:start w:val="1"/>
      <w:numFmt w:val="decimal"/>
      <w:suff w:val="nothing"/>
      <w:lvlText w:val="（%1）"/>
      <w:lvlJc w:val="left"/>
    </w:lvl>
  </w:abstractNum>
  <w:abstractNum w:abstractNumId="4">
    <w:nsid w:val="EE8E3184"/>
    <w:multiLevelType w:val="singleLevel"/>
    <w:tmpl w:val="EE8E3184"/>
    <w:lvl w:ilvl="0">
      <w:start w:val="1"/>
      <w:numFmt w:val="decimal"/>
      <w:suff w:val="nothing"/>
      <w:lvlText w:val="（%1）"/>
      <w:lvlJc w:val="left"/>
    </w:lvl>
  </w:abstractNum>
  <w:abstractNum w:abstractNumId="5">
    <w:nsid w:val="27E8E525"/>
    <w:multiLevelType w:val="singleLevel"/>
    <w:tmpl w:val="27E8E525"/>
    <w:lvl w:ilvl="0">
      <w:start w:val="1"/>
      <w:numFmt w:val="decimal"/>
      <w:suff w:val="nothing"/>
      <w:lvlText w:val="（%1）"/>
      <w:lvlJc w:val="left"/>
    </w:lvl>
  </w:abstractNum>
  <w:abstractNum w:abstractNumId="6">
    <w:nsid w:val="420C153B"/>
    <w:multiLevelType w:val="multilevel"/>
    <w:tmpl w:val="420C153B"/>
    <w:lvl w:ilvl="0">
      <w:start w:val="1"/>
      <w:numFmt w:val="decimal"/>
      <w:pStyle w:val="1"/>
      <w:lvlText w:val="%1."/>
      <w:lvlJc w:val="left"/>
      <w:pPr>
        <w:tabs>
          <w:tab w:val="left" w:pos="709"/>
        </w:tabs>
        <w:ind w:left="709" w:hanging="709"/>
      </w:pPr>
      <w:rPr>
        <w:rFonts w:hint="eastAsia"/>
      </w:rPr>
    </w:lvl>
    <w:lvl w:ilvl="1">
      <w:start w:val="1"/>
      <w:numFmt w:val="decimal"/>
      <w:lvlText w:val="%1.%2"/>
      <w:lvlJc w:val="left"/>
      <w:pPr>
        <w:tabs>
          <w:tab w:val="left" w:pos="709"/>
        </w:tabs>
        <w:ind w:left="709" w:hanging="709"/>
      </w:pPr>
      <w:rPr>
        <w:rFonts w:hint="eastAsia"/>
      </w:rPr>
    </w:lvl>
    <w:lvl w:ilvl="2">
      <w:start w:val="1"/>
      <w:numFmt w:val="decimal"/>
      <w:lvlText w:val="%1.%2.%3."/>
      <w:lvlJc w:val="left"/>
      <w:pPr>
        <w:tabs>
          <w:tab w:val="left" w:pos="425"/>
        </w:tabs>
        <w:ind w:left="425" w:hanging="425"/>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7">
    <w:nsid w:val="468ACDF8"/>
    <w:multiLevelType w:val="singleLevel"/>
    <w:tmpl w:val="468ACDF8"/>
    <w:lvl w:ilvl="0">
      <w:start w:val="2"/>
      <w:numFmt w:val="chineseCounting"/>
      <w:suff w:val="nothing"/>
      <w:lvlText w:val="（%1）"/>
      <w:lvlJc w:val="left"/>
      <w:rPr>
        <w:rFonts w:hint="eastAsia"/>
      </w:rPr>
    </w:lvl>
  </w:abstractNum>
  <w:abstractNum w:abstractNumId="8">
    <w:nsid w:val="6A503BC6"/>
    <w:multiLevelType w:val="hybridMultilevel"/>
    <w:tmpl w:val="39527698"/>
    <w:lvl w:ilvl="0" w:tplc="A7665D2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7B4156D0"/>
    <w:multiLevelType w:val="singleLevel"/>
    <w:tmpl w:val="7B4156D0"/>
    <w:lvl w:ilvl="0">
      <w:start w:val="1"/>
      <w:numFmt w:val="decimal"/>
      <w:suff w:val="nothing"/>
      <w:lvlText w:val="（%1）"/>
      <w:lvlJc w:val="left"/>
    </w:lvl>
  </w:abstractNum>
  <w:num w:numId="1">
    <w:abstractNumId w:val="6"/>
  </w:num>
  <w:num w:numId="2">
    <w:abstractNumId w:val="0"/>
  </w:num>
  <w:num w:numId="3">
    <w:abstractNumId w:val="2"/>
  </w:num>
  <w:num w:numId="4">
    <w:abstractNumId w:val="3"/>
  </w:num>
  <w:num w:numId="5">
    <w:abstractNumId w:val="1"/>
  </w:num>
  <w:num w:numId="6">
    <w:abstractNumId w:val="5"/>
  </w:num>
  <w:num w:numId="7">
    <w:abstractNumId w:val="4"/>
  </w:num>
  <w:num w:numId="8">
    <w:abstractNumId w:val="9"/>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FBF"/>
    <w:rsid w:val="005F4D5C"/>
    <w:rsid w:val="008E6968"/>
    <w:rsid w:val="00CD5FBF"/>
    <w:rsid w:val="00F644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0" w:unhideWhenUsed="0" w:qFormat="1"/>
    <w:lsdException w:name="Emphasis" w:semiHidden="0" w:uiPriority="20" w:unhideWhenUsed="0" w:qFormat="1"/>
    <w:lsdException w:name="Document Map" w:uiPriority="0" w:qFormat="1"/>
    <w:lsdException w:name="Plain Text" w:qFormat="1"/>
    <w:lsdException w:name="Normal (Web)"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5FBF"/>
    <w:pPr>
      <w:widowControl w:val="0"/>
      <w:jc w:val="both"/>
    </w:pPr>
    <w:rPr>
      <w:rFonts w:ascii="Calibri" w:eastAsia="仿宋" w:hAnsi="Calibri" w:cs="Times New Roman"/>
      <w:szCs w:val="24"/>
    </w:rPr>
  </w:style>
  <w:style w:type="paragraph" w:styleId="10">
    <w:name w:val="heading 1"/>
    <w:basedOn w:val="a"/>
    <w:next w:val="a"/>
    <w:link w:val="1Char"/>
    <w:qFormat/>
    <w:rsid w:val="00CD5FBF"/>
    <w:pPr>
      <w:keepNext/>
      <w:keepLines/>
      <w:spacing w:before="120" w:after="120"/>
      <w:jc w:val="center"/>
      <w:outlineLvl w:val="0"/>
    </w:pPr>
    <w:rPr>
      <w:b/>
      <w:kern w:val="44"/>
      <w:sz w:val="44"/>
    </w:rPr>
  </w:style>
  <w:style w:type="paragraph" w:styleId="2">
    <w:name w:val="heading 2"/>
    <w:basedOn w:val="a"/>
    <w:next w:val="a"/>
    <w:link w:val="2Char"/>
    <w:unhideWhenUsed/>
    <w:qFormat/>
    <w:rsid w:val="00CD5FBF"/>
    <w:pPr>
      <w:keepNext/>
      <w:keepLines/>
      <w:spacing w:before="140" w:after="140" w:line="413" w:lineRule="auto"/>
      <w:jc w:val="center"/>
      <w:outlineLvl w:val="1"/>
    </w:pPr>
    <w:rPr>
      <w:rFonts w:ascii="Arial" w:hAnsi="Arial"/>
      <w:b/>
      <w:sz w:val="28"/>
    </w:rPr>
  </w:style>
  <w:style w:type="paragraph" w:styleId="4">
    <w:name w:val="heading 4"/>
    <w:basedOn w:val="a"/>
    <w:next w:val="a"/>
    <w:link w:val="4Char"/>
    <w:semiHidden/>
    <w:unhideWhenUsed/>
    <w:qFormat/>
    <w:rsid w:val="00CD5FBF"/>
    <w:pPr>
      <w:keepNext/>
      <w:keepLines/>
      <w:outlineLvl w:val="3"/>
    </w:pPr>
    <w:rPr>
      <w:rFonts w:ascii="Arial" w:eastAsia="黑体" w:hAnsi="Arial"/>
      <w:bCs/>
      <w:kern w:val="0"/>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0"/>
    <w:qFormat/>
    <w:rsid w:val="00CD5FBF"/>
    <w:rPr>
      <w:rFonts w:ascii="Calibri" w:eastAsia="仿宋" w:hAnsi="Calibri" w:cs="Times New Roman"/>
      <w:b/>
      <w:kern w:val="44"/>
      <w:sz w:val="44"/>
      <w:szCs w:val="24"/>
    </w:rPr>
  </w:style>
  <w:style w:type="character" w:customStyle="1" w:styleId="2Char">
    <w:name w:val="标题 2 Char"/>
    <w:basedOn w:val="a0"/>
    <w:link w:val="2"/>
    <w:rsid w:val="00CD5FBF"/>
    <w:rPr>
      <w:rFonts w:ascii="Arial" w:eastAsia="仿宋" w:hAnsi="Arial" w:cs="Times New Roman"/>
      <w:b/>
      <w:sz w:val="28"/>
      <w:szCs w:val="24"/>
    </w:rPr>
  </w:style>
  <w:style w:type="character" w:customStyle="1" w:styleId="4Char">
    <w:name w:val="标题 4 Char"/>
    <w:basedOn w:val="a0"/>
    <w:link w:val="4"/>
    <w:semiHidden/>
    <w:rsid w:val="00CD5FBF"/>
    <w:rPr>
      <w:rFonts w:ascii="Arial" w:eastAsia="黑体" w:hAnsi="Arial" w:cs="Times New Roman"/>
      <w:bCs/>
      <w:kern w:val="0"/>
      <w:sz w:val="24"/>
      <w:szCs w:val="28"/>
    </w:rPr>
  </w:style>
  <w:style w:type="paragraph" w:styleId="a3">
    <w:name w:val="Document Map"/>
    <w:basedOn w:val="a"/>
    <w:link w:val="Char"/>
    <w:qFormat/>
    <w:rsid w:val="00CD5FBF"/>
    <w:rPr>
      <w:rFonts w:ascii="宋体" w:eastAsia="宋体"/>
      <w:sz w:val="18"/>
      <w:szCs w:val="18"/>
    </w:rPr>
  </w:style>
  <w:style w:type="character" w:customStyle="1" w:styleId="Char">
    <w:name w:val="文档结构图 Char"/>
    <w:basedOn w:val="a0"/>
    <w:link w:val="a3"/>
    <w:qFormat/>
    <w:rsid w:val="00CD5FBF"/>
    <w:rPr>
      <w:rFonts w:ascii="宋体" w:eastAsia="宋体" w:hAnsi="Calibri" w:cs="Times New Roman"/>
      <w:sz w:val="18"/>
      <w:szCs w:val="18"/>
    </w:rPr>
  </w:style>
  <w:style w:type="paragraph" w:styleId="a4">
    <w:name w:val="annotation text"/>
    <w:basedOn w:val="a"/>
    <w:link w:val="Char0"/>
    <w:uiPriority w:val="99"/>
    <w:unhideWhenUsed/>
    <w:qFormat/>
    <w:rsid w:val="00CD5FBF"/>
    <w:pPr>
      <w:jc w:val="left"/>
    </w:pPr>
  </w:style>
  <w:style w:type="character" w:customStyle="1" w:styleId="Char0">
    <w:name w:val="批注文字 Char"/>
    <w:basedOn w:val="a0"/>
    <w:link w:val="a4"/>
    <w:uiPriority w:val="99"/>
    <w:qFormat/>
    <w:rsid w:val="00CD5FBF"/>
    <w:rPr>
      <w:rFonts w:ascii="Calibri" w:eastAsia="仿宋" w:hAnsi="Calibri" w:cs="Times New Roman"/>
      <w:szCs w:val="24"/>
    </w:rPr>
  </w:style>
  <w:style w:type="paragraph" w:styleId="a5">
    <w:name w:val="Plain Text"/>
    <w:basedOn w:val="a"/>
    <w:link w:val="Char1"/>
    <w:uiPriority w:val="99"/>
    <w:qFormat/>
    <w:rsid w:val="00CD5FBF"/>
    <w:rPr>
      <w:rFonts w:ascii="宋体" w:hAnsi="Courier New" w:cs="Courier New"/>
      <w:szCs w:val="21"/>
    </w:rPr>
  </w:style>
  <w:style w:type="character" w:customStyle="1" w:styleId="Char1">
    <w:name w:val="纯文本 Char"/>
    <w:basedOn w:val="a0"/>
    <w:link w:val="a5"/>
    <w:uiPriority w:val="99"/>
    <w:rsid w:val="00CD5FBF"/>
    <w:rPr>
      <w:rFonts w:ascii="宋体" w:eastAsia="仿宋" w:hAnsi="Courier New" w:cs="Courier New"/>
      <w:szCs w:val="21"/>
    </w:rPr>
  </w:style>
  <w:style w:type="paragraph" w:styleId="a6">
    <w:name w:val="Balloon Text"/>
    <w:basedOn w:val="a"/>
    <w:link w:val="Char2"/>
    <w:qFormat/>
    <w:rsid w:val="00CD5FBF"/>
    <w:rPr>
      <w:sz w:val="18"/>
      <w:szCs w:val="18"/>
    </w:rPr>
  </w:style>
  <w:style w:type="character" w:customStyle="1" w:styleId="Char2">
    <w:name w:val="批注框文本 Char"/>
    <w:basedOn w:val="a0"/>
    <w:link w:val="a6"/>
    <w:qFormat/>
    <w:rsid w:val="00CD5FBF"/>
    <w:rPr>
      <w:rFonts w:ascii="Calibri" w:eastAsia="仿宋" w:hAnsi="Calibri" w:cs="Times New Roman"/>
      <w:sz w:val="18"/>
      <w:szCs w:val="18"/>
    </w:rPr>
  </w:style>
  <w:style w:type="paragraph" w:styleId="a7">
    <w:name w:val="footer"/>
    <w:basedOn w:val="a"/>
    <w:link w:val="Char3"/>
    <w:uiPriority w:val="99"/>
    <w:qFormat/>
    <w:rsid w:val="00CD5FBF"/>
    <w:pPr>
      <w:tabs>
        <w:tab w:val="center" w:pos="4153"/>
        <w:tab w:val="right" w:pos="8306"/>
      </w:tabs>
      <w:snapToGrid w:val="0"/>
      <w:jc w:val="left"/>
    </w:pPr>
    <w:rPr>
      <w:sz w:val="18"/>
    </w:rPr>
  </w:style>
  <w:style w:type="character" w:customStyle="1" w:styleId="Char3">
    <w:name w:val="页脚 Char"/>
    <w:basedOn w:val="a0"/>
    <w:link w:val="a7"/>
    <w:uiPriority w:val="99"/>
    <w:qFormat/>
    <w:rsid w:val="00CD5FBF"/>
    <w:rPr>
      <w:rFonts w:ascii="Calibri" w:eastAsia="仿宋" w:hAnsi="Calibri" w:cs="Times New Roman"/>
      <w:sz w:val="18"/>
      <w:szCs w:val="24"/>
    </w:rPr>
  </w:style>
  <w:style w:type="paragraph" w:styleId="a8">
    <w:name w:val="header"/>
    <w:basedOn w:val="a"/>
    <w:link w:val="Char4"/>
    <w:qFormat/>
    <w:rsid w:val="00CD5FB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4">
    <w:name w:val="页眉 Char"/>
    <w:basedOn w:val="a0"/>
    <w:link w:val="a8"/>
    <w:qFormat/>
    <w:rsid w:val="00CD5FBF"/>
    <w:rPr>
      <w:rFonts w:ascii="Calibri" w:eastAsia="仿宋" w:hAnsi="Calibri" w:cs="Times New Roman"/>
      <w:sz w:val="18"/>
      <w:szCs w:val="24"/>
    </w:rPr>
  </w:style>
  <w:style w:type="paragraph" w:styleId="11">
    <w:name w:val="toc 1"/>
    <w:basedOn w:val="a"/>
    <w:next w:val="a"/>
    <w:qFormat/>
    <w:rsid w:val="00CD5FBF"/>
  </w:style>
  <w:style w:type="paragraph" w:styleId="a9">
    <w:name w:val="Normal (Web)"/>
    <w:basedOn w:val="a"/>
    <w:link w:val="Char5"/>
    <w:uiPriority w:val="99"/>
    <w:unhideWhenUsed/>
    <w:qFormat/>
    <w:rsid w:val="00CD5FBF"/>
    <w:pPr>
      <w:widowControl/>
      <w:spacing w:before="100" w:beforeAutospacing="1" w:after="100" w:afterAutospacing="1"/>
      <w:jc w:val="left"/>
    </w:pPr>
    <w:rPr>
      <w:rFonts w:ascii="宋体" w:eastAsia="宋体" w:hAnsi="宋体" w:cs="宋体"/>
      <w:kern w:val="0"/>
      <w:sz w:val="24"/>
    </w:rPr>
  </w:style>
  <w:style w:type="paragraph" w:styleId="aa">
    <w:name w:val="annotation subject"/>
    <w:basedOn w:val="a4"/>
    <w:next w:val="a4"/>
    <w:link w:val="Char6"/>
    <w:qFormat/>
    <w:rsid w:val="00CD5FBF"/>
    <w:rPr>
      <w:b/>
      <w:bCs/>
    </w:rPr>
  </w:style>
  <w:style w:type="character" w:customStyle="1" w:styleId="Char6">
    <w:name w:val="批注主题 Char"/>
    <w:basedOn w:val="Char0"/>
    <w:link w:val="aa"/>
    <w:qFormat/>
    <w:rsid w:val="00CD5FBF"/>
    <w:rPr>
      <w:rFonts w:ascii="Calibri" w:eastAsia="仿宋" w:hAnsi="Calibri" w:cs="Times New Roman"/>
      <w:b/>
      <w:bCs/>
      <w:szCs w:val="24"/>
    </w:rPr>
  </w:style>
  <w:style w:type="table" w:styleId="ab">
    <w:name w:val="Table Grid"/>
    <w:basedOn w:val="a1"/>
    <w:qFormat/>
    <w:rsid w:val="00CD5FBF"/>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qFormat/>
    <w:rsid w:val="00CD5FBF"/>
    <w:rPr>
      <w:b/>
    </w:rPr>
  </w:style>
  <w:style w:type="character" w:styleId="ad">
    <w:name w:val="Hyperlink"/>
    <w:qFormat/>
    <w:rsid w:val="00CD5FBF"/>
    <w:rPr>
      <w:color w:val="0000FF"/>
      <w:u w:val="single"/>
    </w:rPr>
  </w:style>
  <w:style w:type="character" w:styleId="ae">
    <w:name w:val="annotation reference"/>
    <w:uiPriority w:val="99"/>
    <w:unhideWhenUsed/>
    <w:qFormat/>
    <w:rsid w:val="00CD5FBF"/>
    <w:rPr>
      <w:sz w:val="21"/>
      <w:szCs w:val="21"/>
    </w:rPr>
  </w:style>
  <w:style w:type="paragraph" w:customStyle="1" w:styleId="H">
    <w:name w:val="样式H"/>
    <w:basedOn w:val="10"/>
    <w:next w:val="a"/>
    <w:qFormat/>
    <w:rsid w:val="00CD5FBF"/>
    <w:pPr>
      <w:spacing w:before="100" w:line="500" w:lineRule="exact"/>
    </w:pPr>
  </w:style>
  <w:style w:type="paragraph" w:customStyle="1" w:styleId="1">
    <w:name w:val="样式1"/>
    <w:basedOn w:val="a"/>
    <w:qFormat/>
    <w:rsid w:val="00CD5FBF"/>
    <w:pPr>
      <w:numPr>
        <w:numId w:val="1"/>
      </w:numPr>
      <w:adjustRightInd w:val="0"/>
      <w:textAlignment w:val="baseline"/>
    </w:pPr>
    <w:rPr>
      <w:rFonts w:ascii="宋体" w:hAnsi="宋体"/>
      <w:kern w:val="0"/>
      <w:szCs w:val="21"/>
    </w:rPr>
  </w:style>
  <w:style w:type="paragraph" w:customStyle="1" w:styleId="110">
    <w:name w:val="列出段落11"/>
    <w:basedOn w:val="a"/>
    <w:uiPriority w:val="34"/>
    <w:qFormat/>
    <w:rsid w:val="00CD5FBF"/>
    <w:pPr>
      <w:ind w:firstLineChars="200" w:firstLine="420"/>
    </w:pPr>
    <w:rPr>
      <w:rFonts w:eastAsia="宋体"/>
      <w:szCs w:val="22"/>
      <w:lang w:val="zh-CN"/>
    </w:rPr>
  </w:style>
  <w:style w:type="paragraph" w:customStyle="1" w:styleId="af">
    <w:name w:val="样式"/>
    <w:qFormat/>
    <w:rsid w:val="00CD5FBF"/>
    <w:pPr>
      <w:widowControl w:val="0"/>
      <w:autoSpaceDE w:val="0"/>
      <w:autoSpaceDN w:val="0"/>
      <w:adjustRightInd w:val="0"/>
    </w:pPr>
    <w:rPr>
      <w:rFonts w:ascii="宋体" w:eastAsia="宋体" w:hAnsi="宋体" w:cs="宋体"/>
      <w:kern w:val="0"/>
      <w:sz w:val="24"/>
      <w:szCs w:val="24"/>
    </w:rPr>
  </w:style>
  <w:style w:type="paragraph" w:customStyle="1" w:styleId="WPSOffice1">
    <w:name w:val="WPSOffice手动目录 1"/>
    <w:qFormat/>
    <w:rsid w:val="00CD5FBF"/>
    <w:rPr>
      <w:rFonts w:ascii="Times New Roman" w:eastAsia="宋体" w:hAnsi="Times New Roman" w:cs="Times New Roman"/>
      <w:kern w:val="0"/>
      <w:sz w:val="20"/>
      <w:szCs w:val="20"/>
    </w:rPr>
  </w:style>
  <w:style w:type="paragraph" w:styleId="af0">
    <w:name w:val="List Paragraph"/>
    <w:basedOn w:val="a"/>
    <w:uiPriority w:val="34"/>
    <w:qFormat/>
    <w:rsid w:val="00CD5FBF"/>
    <w:pPr>
      <w:ind w:firstLineChars="200" w:firstLine="420"/>
    </w:pPr>
  </w:style>
  <w:style w:type="paragraph" w:customStyle="1" w:styleId="N">
    <w:name w:val="样式N"/>
    <w:basedOn w:val="H"/>
    <w:qFormat/>
    <w:rsid w:val="00CD5FBF"/>
    <w:rPr>
      <w:sz w:val="30"/>
    </w:rPr>
  </w:style>
  <w:style w:type="paragraph" w:customStyle="1" w:styleId="WPSOffice2">
    <w:name w:val="WPSOffice手动目录 2"/>
    <w:qFormat/>
    <w:rsid w:val="00CD5FBF"/>
    <w:pPr>
      <w:ind w:leftChars="200" w:left="200"/>
    </w:pPr>
    <w:rPr>
      <w:rFonts w:ascii="Calibri" w:eastAsia="宋体" w:hAnsi="Calibri" w:cs="Times New Roman"/>
      <w:kern w:val="0"/>
      <w:sz w:val="20"/>
      <w:szCs w:val="20"/>
    </w:rPr>
  </w:style>
  <w:style w:type="paragraph" w:customStyle="1" w:styleId="WPSOffice3">
    <w:name w:val="WPSOffice手动目录 3"/>
    <w:qFormat/>
    <w:rsid w:val="00CD5FBF"/>
    <w:pPr>
      <w:ind w:leftChars="400" w:left="400"/>
    </w:pPr>
    <w:rPr>
      <w:rFonts w:ascii="Calibri" w:eastAsia="宋体" w:hAnsi="Calibri" w:cs="Times New Roman"/>
      <w:kern w:val="0"/>
      <w:sz w:val="20"/>
      <w:szCs w:val="20"/>
    </w:rPr>
  </w:style>
  <w:style w:type="character" w:customStyle="1" w:styleId="Char5">
    <w:name w:val="普通(网站) Char"/>
    <w:link w:val="a9"/>
    <w:uiPriority w:val="99"/>
    <w:qFormat/>
    <w:rsid w:val="00CD5FBF"/>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0" w:unhideWhenUsed="0" w:qFormat="1"/>
    <w:lsdException w:name="Emphasis" w:semiHidden="0" w:uiPriority="20" w:unhideWhenUsed="0" w:qFormat="1"/>
    <w:lsdException w:name="Document Map" w:uiPriority="0" w:qFormat="1"/>
    <w:lsdException w:name="Plain Text" w:qFormat="1"/>
    <w:lsdException w:name="Normal (Web)"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5FBF"/>
    <w:pPr>
      <w:widowControl w:val="0"/>
      <w:jc w:val="both"/>
    </w:pPr>
    <w:rPr>
      <w:rFonts w:ascii="Calibri" w:eastAsia="仿宋" w:hAnsi="Calibri" w:cs="Times New Roman"/>
      <w:szCs w:val="24"/>
    </w:rPr>
  </w:style>
  <w:style w:type="paragraph" w:styleId="10">
    <w:name w:val="heading 1"/>
    <w:basedOn w:val="a"/>
    <w:next w:val="a"/>
    <w:link w:val="1Char"/>
    <w:qFormat/>
    <w:rsid w:val="00CD5FBF"/>
    <w:pPr>
      <w:keepNext/>
      <w:keepLines/>
      <w:spacing w:before="120" w:after="120"/>
      <w:jc w:val="center"/>
      <w:outlineLvl w:val="0"/>
    </w:pPr>
    <w:rPr>
      <w:b/>
      <w:kern w:val="44"/>
      <w:sz w:val="44"/>
    </w:rPr>
  </w:style>
  <w:style w:type="paragraph" w:styleId="2">
    <w:name w:val="heading 2"/>
    <w:basedOn w:val="a"/>
    <w:next w:val="a"/>
    <w:link w:val="2Char"/>
    <w:unhideWhenUsed/>
    <w:qFormat/>
    <w:rsid w:val="00CD5FBF"/>
    <w:pPr>
      <w:keepNext/>
      <w:keepLines/>
      <w:spacing w:before="140" w:after="140" w:line="413" w:lineRule="auto"/>
      <w:jc w:val="center"/>
      <w:outlineLvl w:val="1"/>
    </w:pPr>
    <w:rPr>
      <w:rFonts w:ascii="Arial" w:hAnsi="Arial"/>
      <w:b/>
      <w:sz w:val="28"/>
    </w:rPr>
  </w:style>
  <w:style w:type="paragraph" w:styleId="4">
    <w:name w:val="heading 4"/>
    <w:basedOn w:val="a"/>
    <w:next w:val="a"/>
    <w:link w:val="4Char"/>
    <w:semiHidden/>
    <w:unhideWhenUsed/>
    <w:qFormat/>
    <w:rsid w:val="00CD5FBF"/>
    <w:pPr>
      <w:keepNext/>
      <w:keepLines/>
      <w:outlineLvl w:val="3"/>
    </w:pPr>
    <w:rPr>
      <w:rFonts w:ascii="Arial" w:eastAsia="黑体" w:hAnsi="Arial"/>
      <w:bCs/>
      <w:kern w:val="0"/>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0"/>
    <w:qFormat/>
    <w:rsid w:val="00CD5FBF"/>
    <w:rPr>
      <w:rFonts w:ascii="Calibri" w:eastAsia="仿宋" w:hAnsi="Calibri" w:cs="Times New Roman"/>
      <w:b/>
      <w:kern w:val="44"/>
      <w:sz w:val="44"/>
      <w:szCs w:val="24"/>
    </w:rPr>
  </w:style>
  <w:style w:type="character" w:customStyle="1" w:styleId="2Char">
    <w:name w:val="标题 2 Char"/>
    <w:basedOn w:val="a0"/>
    <w:link w:val="2"/>
    <w:rsid w:val="00CD5FBF"/>
    <w:rPr>
      <w:rFonts w:ascii="Arial" w:eastAsia="仿宋" w:hAnsi="Arial" w:cs="Times New Roman"/>
      <w:b/>
      <w:sz w:val="28"/>
      <w:szCs w:val="24"/>
    </w:rPr>
  </w:style>
  <w:style w:type="character" w:customStyle="1" w:styleId="4Char">
    <w:name w:val="标题 4 Char"/>
    <w:basedOn w:val="a0"/>
    <w:link w:val="4"/>
    <w:semiHidden/>
    <w:rsid w:val="00CD5FBF"/>
    <w:rPr>
      <w:rFonts w:ascii="Arial" w:eastAsia="黑体" w:hAnsi="Arial" w:cs="Times New Roman"/>
      <w:bCs/>
      <w:kern w:val="0"/>
      <w:sz w:val="24"/>
      <w:szCs w:val="28"/>
    </w:rPr>
  </w:style>
  <w:style w:type="paragraph" w:styleId="a3">
    <w:name w:val="Document Map"/>
    <w:basedOn w:val="a"/>
    <w:link w:val="Char"/>
    <w:qFormat/>
    <w:rsid w:val="00CD5FBF"/>
    <w:rPr>
      <w:rFonts w:ascii="宋体" w:eastAsia="宋体"/>
      <w:sz w:val="18"/>
      <w:szCs w:val="18"/>
    </w:rPr>
  </w:style>
  <w:style w:type="character" w:customStyle="1" w:styleId="Char">
    <w:name w:val="文档结构图 Char"/>
    <w:basedOn w:val="a0"/>
    <w:link w:val="a3"/>
    <w:qFormat/>
    <w:rsid w:val="00CD5FBF"/>
    <w:rPr>
      <w:rFonts w:ascii="宋体" w:eastAsia="宋体" w:hAnsi="Calibri" w:cs="Times New Roman"/>
      <w:sz w:val="18"/>
      <w:szCs w:val="18"/>
    </w:rPr>
  </w:style>
  <w:style w:type="paragraph" w:styleId="a4">
    <w:name w:val="annotation text"/>
    <w:basedOn w:val="a"/>
    <w:link w:val="Char0"/>
    <w:uiPriority w:val="99"/>
    <w:unhideWhenUsed/>
    <w:qFormat/>
    <w:rsid w:val="00CD5FBF"/>
    <w:pPr>
      <w:jc w:val="left"/>
    </w:pPr>
  </w:style>
  <w:style w:type="character" w:customStyle="1" w:styleId="Char0">
    <w:name w:val="批注文字 Char"/>
    <w:basedOn w:val="a0"/>
    <w:link w:val="a4"/>
    <w:uiPriority w:val="99"/>
    <w:qFormat/>
    <w:rsid w:val="00CD5FBF"/>
    <w:rPr>
      <w:rFonts w:ascii="Calibri" w:eastAsia="仿宋" w:hAnsi="Calibri" w:cs="Times New Roman"/>
      <w:szCs w:val="24"/>
    </w:rPr>
  </w:style>
  <w:style w:type="paragraph" w:styleId="a5">
    <w:name w:val="Plain Text"/>
    <w:basedOn w:val="a"/>
    <w:link w:val="Char1"/>
    <w:uiPriority w:val="99"/>
    <w:qFormat/>
    <w:rsid w:val="00CD5FBF"/>
    <w:rPr>
      <w:rFonts w:ascii="宋体" w:hAnsi="Courier New" w:cs="Courier New"/>
      <w:szCs w:val="21"/>
    </w:rPr>
  </w:style>
  <w:style w:type="character" w:customStyle="1" w:styleId="Char1">
    <w:name w:val="纯文本 Char"/>
    <w:basedOn w:val="a0"/>
    <w:link w:val="a5"/>
    <w:uiPriority w:val="99"/>
    <w:rsid w:val="00CD5FBF"/>
    <w:rPr>
      <w:rFonts w:ascii="宋体" w:eastAsia="仿宋" w:hAnsi="Courier New" w:cs="Courier New"/>
      <w:szCs w:val="21"/>
    </w:rPr>
  </w:style>
  <w:style w:type="paragraph" w:styleId="a6">
    <w:name w:val="Balloon Text"/>
    <w:basedOn w:val="a"/>
    <w:link w:val="Char2"/>
    <w:qFormat/>
    <w:rsid w:val="00CD5FBF"/>
    <w:rPr>
      <w:sz w:val="18"/>
      <w:szCs w:val="18"/>
    </w:rPr>
  </w:style>
  <w:style w:type="character" w:customStyle="1" w:styleId="Char2">
    <w:name w:val="批注框文本 Char"/>
    <w:basedOn w:val="a0"/>
    <w:link w:val="a6"/>
    <w:qFormat/>
    <w:rsid w:val="00CD5FBF"/>
    <w:rPr>
      <w:rFonts w:ascii="Calibri" w:eastAsia="仿宋" w:hAnsi="Calibri" w:cs="Times New Roman"/>
      <w:sz w:val="18"/>
      <w:szCs w:val="18"/>
    </w:rPr>
  </w:style>
  <w:style w:type="paragraph" w:styleId="a7">
    <w:name w:val="footer"/>
    <w:basedOn w:val="a"/>
    <w:link w:val="Char3"/>
    <w:uiPriority w:val="99"/>
    <w:qFormat/>
    <w:rsid w:val="00CD5FBF"/>
    <w:pPr>
      <w:tabs>
        <w:tab w:val="center" w:pos="4153"/>
        <w:tab w:val="right" w:pos="8306"/>
      </w:tabs>
      <w:snapToGrid w:val="0"/>
      <w:jc w:val="left"/>
    </w:pPr>
    <w:rPr>
      <w:sz w:val="18"/>
    </w:rPr>
  </w:style>
  <w:style w:type="character" w:customStyle="1" w:styleId="Char3">
    <w:name w:val="页脚 Char"/>
    <w:basedOn w:val="a0"/>
    <w:link w:val="a7"/>
    <w:uiPriority w:val="99"/>
    <w:qFormat/>
    <w:rsid w:val="00CD5FBF"/>
    <w:rPr>
      <w:rFonts w:ascii="Calibri" w:eastAsia="仿宋" w:hAnsi="Calibri" w:cs="Times New Roman"/>
      <w:sz w:val="18"/>
      <w:szCs w:val="24"/>
    </w:rPr>
  </w:style>
  <w:style w:type="paragraph" w:styleId="a8">
    <w:name w:val="header"/>
    <w:basedOn w:val="a"/>
    <w:link w:val="Char4"/>
    <w:qFormat/>
    <w:rsid w:val="00CD5FB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4">
    <w:name w:val="页眉 Char"/>
    <w:basedOn w:val="a0"/>
    <w:link w:val="a8"/>
    <w:qFormat/>
    <w:rsid w:val="00CD5FBF"/>
    <w:rPr>
      <w:rFonts w:ascii="Calibri" w:eastAsia="仿宋" w:hAnsi="Calibri" w:cs="Times New Roman"/>
      <w:sz w:val="18"/>
      <w:szCs w:val="24"/>
    </w:rPr>
  </w:style>
  <w:style w:type="paragraph" w:styleId="11">
    <w:name w:val="toc 1"/>
    <w:basedOn w:val="a"/>
    <w:next w:val="a"/>
    <w:qFormat/>
    <w:rsid w:val="00CD5FBF"/>
  </w:style>
  <w:style w:type="paragraph" w:styleId="a9">
    <w:name w:val="Normal (Web)"/>
    <w:basedOn w:val="a"/>
    <w:link w:val="Char5"/>
    <w:uiPriority w:val="99"/>
    <w:unhideWhenUsed/>
    <w:qFormat/>
    <w:rsid w:val="00CD5FBF"/>
    <w:pPr>
      <w:widowControl/>
      <w:spacing w:before="100" w:beforeAutospacing="1" w:after="100" w:afterAutospacing="1"/>
      <w:jc w:val="left"/>
    </w:pPr>
    <w:rPr>
      <w:rFonts w:ascii="宋体" w:eastAsia="宋体" w:hAnsi="宋体" w:cs="宋体"/>
      <w:kern w:val="0"/>
      <w:sz w:val="24"/>
    </w:rPr>
  </w:style>
  <w:style w:type="paragraph" w:styleId="aa">
    <w:name w:val="annotation subject"/>
    <w:basedOn w:val="a4"/>
    <w:next w:val="a4"/>
    <w:link w:val="Char6"/>
    <w:qFormat/>
    <w:rsid w:val="00CD5FBF"/>
    <w:rPr>
      <w:b/>
      <w:bCs/>
    </w:rPr>
  </w:style>
  <w:style w:type="character" w:customStyle="1" w:styleId="Char6">
    <w:name w:val="批注主题 Char"/>
    <w:basedOn w:val="Char0"/>
    <w:link w:val="aa"/>
    <w:qFormat/>
    <w:rsid w:val="00CD5FBF"/>
    <w:rPr>
      <w:rFonts w:ascii="Calibri" w:eastAsia="仿宋" w:hAnsi="Calibri" w:cs="Times New Roman"/>
      <w:b/>
      <w:bCs/>
      <w:szCs w:val="24"/>
    </w:rPr>
  </w:style>
  <w:style w:type="table" w:styleId="ab">
    <w:name w:val="Table Grid"/>
    <w:basedOn w:val="a1"/>
    <w:qFormat/>
    <w:rsid w:val="00CD5FBF"/>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qFormat/>
    <w:rsid w:val="00CD5FBF"/>
    <w:rPr>
      <w:b/>
    </w:rPr>
  </w:style>
  <w:style w:type="character" w:styleId="ad">
    <w:name w:val="Hyperlink"/>
    <w:qFormat/>
    <w:rsid w:val="00CD5FBF"/>
    <w:rPr>
      <w:color w:val="0000FF"/>
      <w:u w:val="single"/>
    </w:rPr>
  </w:style>
  <w:style w:type="character" w:styleId="ae">
    <w:name w:val="annotation reference"/>
    <w:uiPriority w:val="99"/>
    <w:unhideWhenUsed/>
    <w:qFormat/>
    <w:rsid w:val="00CD5FBF"/>
    <w:rPr>
      <w:sz w:val="21"/>
      <w:szCs w:val="21"/>
    </w:rPr>
  </w:style>
  <w:style w:type="paragraph" w:customStyle="1" w:styleId="H">
    <w:name w:val="样式H"/>
    <w:basedOn w:val="10"/>
    <w:next w:val="a"/>
    <w:qFormat/>
    <w:rsid w:val="00CD5FBF"/>
    <w:pPr>
      <w:spacing w:before="100" w:line="500" w:lineRule="exact"/>
    </w:pPr>
  </w:style>
  <w:style w:type="paragraph" w:customStyle="1" w:styleId="1">
    <w:name w:val="样式1"/>
    <w:basedOn w:val="a"/>
    <w:qFormat/>
    <w:rsid w:val="00CD5FBF"/>
    <w:pPr>
      <w:numPr>
        <w:numId w:val="1"/>
      </w:numPr>
      <w:adjustRightInd w:val="0"/>
      <w:textAlignment w:val="baseline"/>
    </w:pPr>
    <w:rPr>
      <w:rFonts w:ascii="宋体" w:hAnsi="宋体"/>
      <w:kern w:val="0"/>
      <w:szCs w:val="21"/>
    </w:rPr>
  </w:style>
  <w:style w:type="paragraph" w:customStyle="1" w:styleId="110">
    <w:name w:val="列出段落11"/>
    <w:basedOn w:val="a"/>
    <w:uiPriority w:val="34"/>
    <w:qFormat/>
    <w:rsid w:val="00CD5FBF"/>
    <w:pPr>
      <w:ind w:firstLineChars="200" w:firstLine="420"/>
    </w:pPr>
    <w:rPr>
      <w:rFonts w:eastAsia="宋体"/>
      <w:szCs w:val="22"/>
      <w:lang w:val="zh-CN"/>
    </w:rPr>
  </w:style>
  <w:style w:type="paragraph" w:customStyle="1" w:styleId="af">
    <w:name w:val="样式"/>
    <w:qFormat/>
    <w:rsid w:val="00CD5FBF"/>
    <w:pPr>
      <w:widowControl w:val="0"/>
      <w:autoSpaceDE w:val="0"/>
      <w:autoSpaceDN w:val="0"/>
      <w:adjustRightInd w:val="0"/>
    </w:pPr>
    <w:rPr>
      <w:rFonts w:ascii="宋体" w:eastAsia="宋体" w:hAnsi="宋体" w:cs="宋体"/>
      <w:kern w:val="0"/>
      <w:sz w:val="24"/>
      <w:szCs w:val="24"/>
    </w:rPr>
  </w:style>
  <w:style w:type="paragraph" w:customStyle="1" w:styleId="WPSOffice1">
    <w:name w:val="WPSOffice手动目录 1"/>
    <w:qFormat/>
    <w:rsid w:val="00CD5FBF"/>
    <w:rPr>
      <w:rFonts w:ascii="Times New Roman" w:eastAsia="宋体" w:hAnsi="Times New Roman" w:cs="Times New Roman"/>
      <w:kern w:val="0"/>
      <w:sz w:val="20"/>
      <w:szCs w:val="20"/>
    </w:rPr>
  </w:style>
  <w:style w:type="paragraph" w:styleId="af0">
    <w:name w:val="List Paragraph"/>
    <w:basedOn w:val="a"/>
    <w:uiPriority w:val="34"/>
    <w:qFormat/>
    <w:rsid w:val="00CD5FBF"/>
    <w:pPr>
      <w:ind w:firstLineChars="200" w:firstLine="420"/>
    </w:pPr>
  </w:style>
  <w:style w:type="paragraph" w:customStyle="1" w:styleId="N">
    <w:name w:val="样式N"/>
    <w:basedOn w:val="H"/>
    <w:qFormat/>
    <w:rsid w:val="00CD5FBF"/>
    <w:rPr>
      <w:sz w:val="30"/>
    </w:rPr>
  </w:style>
  <w:style w:type="paragraph" w:customStyle="1" w:styleId="WPSOffice2">
    <w:name w:val="WPSOffice手动目录 2"/>
    <w:qFormat/>
    <w:rsid w:val="00CD5FBF"/>
    <w:pPr>
      <w:ind w:leftChars="200" w:left="200"/>
    </w:pPr>
    <w:rPr>
      <w:rFonts w:ascii="Calibri" w:eastAsia="宋体" w:hAnsi="Calibri" w:cs="Times New Roman"/>
      <w:kern w:val="0"/>
      <w:sz w:val="20"/>
      <w:szCs w:val="20"/>
    </w:rPr>
  </w:style>
  <w:style w:type="paragraph" w:customStyle="1" w:styleId="WPSOffice3">
    <w:name w:val="WPSOffice手动目录 3"/>
    <w:qFormat/>
    <w:rsid w:val="00CD5FBF"/>
    <w:pPr>
      <w:ind w:leftChars="400" w:left="400"/>
    </w:pPr>
    <w:rPr>
      <w:rFonts w:ascii="Calibri" w:eastAsia="宋体" w:hAnsi="Calibri" w:cs="Times New Roman"/>
      <w:kern w:val="0"/>
      <w:sz w:val="20"/>
      <w:szCs w:val="20"/>
    </w:rPr>
  </w:style>
  <w:style w:type="character" w:customStyle="1" w:styleId="Char5">
    <w:name w:val="普通(网站) Char"/>
    <w:link w:val="a9"/>
    <w:uiPriority w:val="99"/>
    <w:qFormat/>
    <w:rsid w:val="00CD5FBF"/>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18" Type="http://schemas.openxmlformats.org/officeDocument/2006/relationships/image" Target="media/image13.jpeg"/><Relationship Id="rId26" Type="http://schemas.openxmlformats.org/officeDocument/2006/relationships/image" Target="media/image21.jpeg"/><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16.png"/><Relationship Id="rId34" Type="http://schemas.openxmlformats.org/officeDocument/2006/relationships/image" Target="media/image29.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hyperlink" Target="https://www.baidu.com/s?wd=%E8%BF%9D%E7%BA%A6%E8%B4%A3%E4%BB%BB&amp;tn=SE_PcZhidaonwhc_ngpagmjz&amp;rsv_dl=gh_pc_zhidao" TargetMode="External"/><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pn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png"/><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image" Target="media/image32.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jpeg"/><Relationship Id="rId36" Type="http://schemas.openxmlformats.org/officeDocument/2006/relationships/image" Target="media/image31.jpeg"/><Relationship Id="rId10" Type="http://schemas.openxmlformats.org/officeDocument/2006/relationships/image" Target="media/image5.jpe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png"/><Relationship Id="rId30" Type="http://schemas.openxmlformats.org/officeDocument/2006/relationships/image" Target="media/image25.jpeg"/><Relationship Id="rId35" Type="http://schemas.openxmlformats.org/officeDocument/2006/relationships/image" Target="media/image30.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56</Pages>
  <Words>1813</Words>
  <Characters>10340</Characters>
  <Application>Microsoft Office Word</Application>
  <DocSecurity>0</DocSecurity>
  <Lines>86</Lines>
  <Paragraphs>24</Paragraphs>
  <ScaleCrop>false</ScaleCrop>
  <Company>微软中国</Company>
  <LinksUpToDate>false</LinksUpToDate>
  <CharactersWithSpaces>12129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2020-04-01T01:36:00Z</dcterms:created>
  <dcterms:modified xsi:type="dcterms:W3CDTF">2020-04-01T01:46:00Z</dcterms:modified>
</cp:coreProperties>
</file>