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47" w:rsidRPr="001D4241" w:rsidRDefault="00BE4C47" w:rsidP="00BE4C47">
      <w:pPr>
        <w:jc w:val="center"/>
        <w:rPr>
          <w:rFonts w:ascii="仿宋" w:eastAsia="仿宋" w:hAnsi="仿宋" w:hint="eastAsia"/>
          <w:sz w:val="44"/>
          <w:szCs w:val="44"/>
        </w:rPr>
      </w:pPr>
      <w:r w:rsidRPr="001D4241">
        <w:rPr>
          <w:rFonts w:ascii="仿宋" w:eastAsia="仿宋" w:hAnsi="仿宋" w:hint="eastAsia"/>
          <w:sz w:val="44"/>
          <w:szCs w:val="44"/>
        </w:rPr>
        <w:t>鞍山公建大厦招商公告</w:t>
      </w:r>
    </w:p>
    <w:p w:rsidR="00BE4C47" w:rsidRPr="001D4241" w:rsidRDefault="00BE4C47" w:rsidP="00BE4C47">
      <w:pPr>
        <w:rPr>
          <w:rFonts w:ascii="仿宋" w:eastAsia="仿宋" w:hAnsi="仿宋" w:hint="eastAsia"/>
          <w:sz w:val="44"/>
          <w:szCs w:val="44"/>
        </w:rPr>
      </w:pPr>
    </w:p>
    <w:p w:rsidR="00BE4C47" w:rsidRDefault="00BE4C47" w:rsidP="00BE4C47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按照市政府领导要求，对鞍山闲置公建大厦进行招商、拍卖，具体信息下如：</w:t>
      </w:r>
    </w:p>
    <w:p w:rsidR="00BE4C47" w:rsidRDefault="00BE4C47" w:rsidP="00BE4C47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鞍山概况：鞍山因市郊南部的一座形似马鞍的山峰而得名，地处环渤海经济区腹地，是沈大黄金经济带的重要支点，位于辽宁省中部，全境南北长175公里，东西宽133公里；是我国重要的钢铁生产基地，俗称“钢都”。现辖海城市、台安县、岫岩满族自治县和铁东区、铁西区、立山区、千山区（汤岗子新城）四个城区。全市总面积为9022平方公里；总人口400万人，其中，市区面积800平方公里，人口230万人。是辽宁第三大城市，东北第五大城市。综合经济实力</w:t>
      </w:r>
      <w:proofErr w:type="gramStart"/>
      <w:r>
        <w:rPr>
          <w:rFonts w:ascii="仿宋" w:eastAsia="仿宋" w:hAnsi="仿宋" w:hint="eastAsia"/>
          <w:sz w:val="32"/>
          <w:szCs w:val="32"/>
        </w:rPr>
        <w:t>们居中国</w:t>
      </w:r>
      <w:proofErr w:type="gramEnd"/>
      <w:r>
        <w:rPr>
          <w:rFonts w:ascii="仿宋" w:eastAsia="仿宋" w:hAnsi="仿宋" w:hint="eastAsia"/>
          <w:sz w:val="32"/>
          <w:szCs w:val="32"/>
        </w:rPr>
        <w:t>城市第24位。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鞍山商业发展已初步形成以产业聚集区为龙头，以城市综合体为节点，以楼宇经济为载体，以文化旅游资源为依托，多业态、立体化、强实力、远辐射的新格局，并成为鞍山市经济社会发展的新引擎。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鞍山市国资委现对以下七处公建大厦进行招商、投资、出售。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一、会展宾馆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项目名称：会展宾馆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项目位置：位于达道湾，千山西路以南、腾达大道以西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占地面积：7061平方米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建筑面积：24200平方米</w:t>
      </w:r>
    </w:p>
    <w:p w:rsidR="00BE4C47" w:rsidRDefault="00BE4C47" w:rsidP="00BE4C47">
      <w:pPr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层数：主楼16层、裙楼4层、地下一层</w:t>
      </w:r>
    </w:p>
    <w:p w:rsidR="00BE4C47" w:rsidRDefault="00BE4C47" w:rsidP="00BE4C47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平均造价：</w:t>
      </w:r>
      <w:r>
        <w:rPr>
          <w:rFonts w:ascii="仿宋" w:eastAsia="仿宋" w:hAnsi="仿宋"/>
          <w:sz w:val="32"/>
          <w:szCs w:val="32"/>
        </w:rPr>
        <w:t>4229</w:t>
      </w:r>
      <w:r>
        <w:rPr>
          <w:rFonts w:ascii="仿宋" w:eastAsia="仿宋" w:hAnsi="仿宋" w:hint="eastAsia"/>
          <w:sz w:val="32"/>
          <w:szCs w:val="32"/>
        </w:rPr>
        <w:t>元每平方米(招商</w:t>
      </w:r>
      <w:r>
        <w:rPr>
          <w:rFonts w:ascii="仿宋" w:eastAsia="仿宋" w:hAnsi="仿宋"/>
          <w:sz w:val="32"/>
          <w:szCs w:val="32"/>
        </w:rPr>
        <w:t>参考价</w:t>
      </w:r>
      <w:r>
        <w:rPr>
          <w:rFonts w:ascii="仿宋" w:eastAsia="仿宋" w:hAnsi="仿宋" w:hint="eastAsia"/>
          <w:sz w:val="32"/>
          <w:szCs w:val="32"/>
        </w:rPr>
        <w:t>)</w:t>
      </w:r>
    </w:p>
    <w:p w:rsidR="00BE4C47" w:rsidRDefault="00BE4C47" w:rsidP="00BE4C47">
      <w:pPr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工程</w:t>
      </w:r>
      <w:r>
        <w:rPr>
          <w:rFonts w:ascii="仿宋" w:eastAsia="仿宋" w:hAnsi="仿宋"/>
          <w:sz w:val="32"/>
          <w:szCs w:val="32"/>
        </w:rPr>
        <w:t>形象进度：主体封顶、墙体砌砖完成。幕墙</w:t>
      </w:r>
      <w:r>
        <w:rPr>
          <w:rFonts w:ascii="仿宋" w:eastAsia="仿宋" w:hAnsi="仿宋" w:hint="eastAsia"/>
          <w:sz w:val="32"/>
          <w:szCs w:val="32"/>
        </w:rPr>
        <w:t>正在</w:t>
      </w:r>
      <w:r>
        <w:rPr>
          <w:rFonts w:ascii="仿宋" w:eastAsia="仿宋" w:hAnsi="仿宋"/>
          <w:sz w:val="32"/>
          <w:szCs w:val="32"/>
        </w:rPr>
        <w:t>施工，已完成</w:t>
      </w:r>
      <w:r>
        <w:rPr>
          <w:rFonts w:ascii="仿宋" w:eastAsia="仿宋" w:hAnsi="仿宋" w:hint="eastAsia"/>
          <w:sz w:val="32"/>
          <w:szCs w:val="32"/>
        </w:rPr>
        <w:t>90</w:t>
      </w:r>
      <w:r>
        <w:rPr>
          <w:rFonts w:ascii="仿宋" w:eastAsia="仿宋" w:hAnsi="仿宋"/>
          <w:sz w:val="32"/>
          <w:szCs w:val="32"/>
        </w:rPr>
        <w:t>%</w:t>
      </w:r>
    </w:p>
    <w:p w:rsidR="00AE33F5" w:rsidRDefault="00BE4C47" w:rsidP="00BE4C47">
      <w:pPr>
        <w:rPr>
          <w:rFonts w:hint="eastAsia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4676775"/>
            <wp:effectExtent l="19050" t="0" r="9525" b="0"/>
            <wp:docPr id="4" name="图片 1" descr="汇展宾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汇展宾馆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BE4C47">
      <w:pPr>
        <w:rPr>
          <w:rFonts w:hint="eastAsia"/>
        </w:rPr>
      </w:pPr>
    </w:p>
    <w:p w:rsidR="009F2490" w:rsidRDefault="009F2490" w:rsidP="009F2490">
      <w:pPr>
        <w:ind w:firstLine="63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4705350"/>
            <wp:effectExtent l="19050" t="0" r="9525" b="0"/>
            <wp:docPr id="9" name="图片 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未标题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4029075"/>
            <wp:effectExtent l="19050" t="0" r="9525" b="0"/>
            <wp:docPr id="10" name="图片 3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未标题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4686300"/>
            <wp:effectExtent l="19050" t="0" r="9525" b="0"/>
            <wp:docPr id="11" name="图片 4" descr="未标题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未标题-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90" w:rsidRDefault="009F2490" w:rsidP="009F2490">
      <w:pPr>
        <w:rPr>
          <w:rFonts w:ascii="仿宋" w:eastAsia="仿宋" w:hAnsi="仿宋"/>
          <w:sz w:val="32"/>
          <w:szCs w:val="32"/>
        </w:rPr>
      </w:pP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二、会展中心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项目名称：会展中心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项目位置：位于达道湾，千山西路以南、腾达大道以西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占地面积：152200平方米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建筑面积：31000平方米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层数：2层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平均造价：</w:t>
      </w:r>
      <w:r>
        <w:rPr>
          <w:rFonts w:ascii="仿宋" w:eastAsia="仿宋" w:hAnsi="仿宋"/>
          <w:sz w:val="32"/>
          <w:szCs w:val="32"/>
        </w:rPr>
        <w:t>14805</w:t>
      </w:r>
      <w:r>
        <w:rPr>
          <w:rFonts w:ascii="仿宋" w:eastAsia="仿宋" w:hAnsi="仿宋" w:hint="eastAsia"/>
          <w:sz w:val="32"/>
          <w:szCs w:val="32"/>
        </w:rPr>
        <w:t>元每平方米(招商</w:t>
      </w:r>
      <w:r>
        <w:rPr>
          <w:rFonts w:ascii="仿宋" w:eastAsia="仿宋" w:hAnsi="仿宋"/>
          <w:sz w:val="32"/>
          <w:szCs w:val="32"/>
        </w:rPr>
        <w:t>参考价</w:t>
      </w:r>
      <w:r>
        <w:rPr>
          <w:rFonts w:ascii="仿宋" w:eastAsia="仿宋" w:hAnsi="仿宋" w:hint="eastAsia"/>
          <w:sz w:val="32"/>
          <w:szCs w:val="32"/>
        </w:rPr>
        <w:t>)</w:t>
      </w:r>
    </w:p>
    <w:p w:rsidR="009F2490" w:rsidRDefault="009F2490" w:rsidP="009F249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工程</w:t>
      </w:r>
      <w:r>
        <w:rPr>
          <w:rFonts w:ascii="仿宋" w:eastAsia="仿宋" w:hAnsi="仿宋"/>
          <w:sz w:val="32"/>
          <w:szCs w:val="32"/>
        </w:rPr>
        <w:t>形象进度：主体封顶、墙体砌砖完成。幕墙</w:t>
      </w:r>
      <w:r>
        <w:rPr>
          <w:rFonts w:ascii="仿宋" w:eastAsia="仿宋" w:hAnsi="仿宋" w:hint="eastAsia"/>
          <w:sz w:val="32"/>
          <w:szCs w:val="32"/>
        </w:rPr>
        <w:t>正在</w:t>
      </w:r>
      <w:r>
        <w:rPr>
          <w:rFonts w:ascii="仿宋" w:eastAsia="仿宋" w:hAnsi="仿宋"/>
          <w:sz w:val="32"/>
          <w:szCs w:val="32"/>
        </w:rPr>
        <w:t>施工，已完成</w:t>
      </w:r>
      <w:r>
        <w:rPr>
          <w:rFonts w:ascii="仿宋" w:eastAsia="仿宋" w:hAnsi="仿宋" w:hint="eastAsia"/>
          <w:sz w:val="32"/>
          <w:szCs w:val="32"/>
        </w:rPr>
        <w:t>90</w:t>
      </w:r>
      <w:r>
        <w:rPr>
          <w:rFonts w:ascii="仿宋" w:eastAsia="仿宋" w:hAnsi="仿宋"/>
          <w:sz w:val="32"/>
          <w:szCs w:val="32"/>
        </w:rPr>
        <w:t>%</w:t>
      </w:r>
    </w:p>
    <w:p w:rsidR="009F2490" w:rsidRDefault="009F2490" w:rsidP="009F249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4400550"/>
            <wp:effectExtent l="19050" t="0" r="9525" b="0"/>
            <wp:docPr id="12" name="图片 5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未标题-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4095750"/>
            <wp:effectExtent l="19050" t="0" r="9525" b="0"/>
            <wp:docPr id="13" name="图片 6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未标题-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4381500"/>
            <wp:effectExtent l="19050" t="0" r="9525" b="0"/>
            <wp:docPr id="14" name="图片 7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未标题-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4152900"/>
            <wp:effectExtent l="19050" t="0" r="9525" b="0"/>
            <wp:docPr id="15" name="图片 8" descr="未标题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未标题-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A3" w:rsidRPr="002F36E3" w:rsidRDefault="004672A3" w:rsidP="004672A3">
      <w:pPr>
        <w:rPr>
          <w:rFonts w:hint="eastAsia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三、人才公寓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项目名称：人才公寓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项目位置：位于达到湾，千山西路以南、建设大道以西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点地面积：16200平方米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建筑面积：66000平方米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层数：地上32层，地下2层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平均造价：</w:t>
      </w:r>
      <w:r>
        <w:rPr>
          <w:rFonts w:ascii="仿宋" w:eastAsia="仿宋" w:hAnsi="仿宋"/>
          <w:sz w:val="32"/>
          <w:szCs w:val="32"/>
        </w:rPr>
        <w:t>2631</w:t>
      </w:r>
      <w:r>
        <w:rPr>
          <w:rFonts w:ascii="仿宋" w:eastAsia="仿宋" w:hAnsi="仿宋" w:hint="eastAsia"/>
          <w:sz w:val="32"/>
          <w:szCs w:val="32"/>
        </w:rPr>
        <w:t>元每平方米(招商</w:t>
      </w:r>
      <w:r>
        <w:rPr>
          <w:rFonts w:ascii="仿宋" w:eastAsia="仿宋" w:hAnsi="仿宋"/>
          <w:sz w:val="32"/>
          <w:szCs w:val="32"/>
        </w:rPr>
        <w:t>参考价</w:t>
      </w:r>
      <w:r>
        <w:rPr>
          <w:rFonts w:ascii="仿宋" w:eastAsia="仿宋" w:hAnsi="仿宋" w:hint="eastAsia"/>
          <w:sz w:val="32"/>
          <w:szCs w:val="32"/>
        </w:rPr>
        <w:t>)</w:t>
      </w:r>
    </w:p>
    <w:p w:rsidR="004672A3" w:rsidRDefault="004672A3" w:rsidP="004672A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工程</w:t>
      </w:r>
      <w:r>
        <w:rPr>
          <w:rFonts w:ascii="仿宋" w:eastAsia="仿宋" w:hAnsi="仿宋"/>
          <w:sz w:val="32"/>
          <w:szCs w:val="32"/>
        </w:rPr>
        <w:t>形象进度：主体封顶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4524375"/>
            <wp:effectExtent l="19050" t="0" r="9525" b="0"/>
            <wp:docPr id="80" name="图片 9" descr="未标题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未标题-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3876675"/>
            <wp:effectExtent l="19050" t="0" r="9525" b="0"/>
            <wp:docPr id="81" name="图片 10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未标题-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3990975"/>
            <wp:effectExtent l="19050" t="0" r="9525" b="0"/>
            <wp:docPr id="82" name="图片 11" descr="未标题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未标题-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4333875"/>
            <wp:effectExtent l="19050" t="0" r="9525" b="0"/>
            <wp:docPr id="83" name="图片 12" descr="未标题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未标题-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四、商务大厦A座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项目名称：商务大厦A座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项目位置：位于铁西区，千山西路北、八家子以东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占地面积：12000平方米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建筑面积：69000平方米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层数：地上24层，地下2层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平均造价：</w:t>
      </w:r>
      <w:r>
        <w:rPr>
          <w:rFonts w:ascii="仿宋" w:eastAsia="仿宋" w:hAnsi="仿宋"/>
          <w:sz w:val="32"/>
          <w:szCs w:val="32"/>
        </w:rPr>
        <w:t>2205</w:t>
      </w:r>
      <w:r>
        <w:rPr>
          <w:rFonts w:ascii="仿宋" w:eastAsia="仿宋" w:hAnsi="仿宋" w:hint="eastAsia"/>
          <w:sz w:val="32"/>
          <w:szCs w:val="32"/>
        </w:rPr>
        <w:t>元每平方米(招商</w:t>
      </w:r>
      <w:r>
        <w:rPr>
          <w:rFonts w:ascii="仿宋" w:eastAsia="仿宋" w:hAnsi="仿宋"/>
          <w:sz w:val="32"/>
          <w:szCs w:val="32"/>
        </w:rPr>
        <w:t>参考价</w:t>
      </w:r>
      <w:r>
        <w:rPr>
          <w:rFonts w:ascii="仿宋" w:eastAsia="仿宋" w:hAnsi="仿宋" w:hint="eastAsia"/>
          <w:sz w:val="32"/>
          <w:szCs w:val="32"/>
        </w:rPr>
        <w:t>)</w:t>
      </w:r>
    </w:p>
    <w:p w:rsidR="004672A3" w:rsidRDefault="004672A3" w:rsidP="004672A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工程</w:t>
      </w:r>
      <w:r>
        <w:rPr>
          <w:rFonts w:ascii="仿宋" w:eastAsia="仿宋" w:hAnsi="仿宋"/>
          <w:sz w:val="32"/>
          <w:szCs w:val="32"/>
        </w:rPr>
        <w:t>形象进度：主体封顶、墙体砌砖完成。幕墙</w:t>
      </w:r>
      <w:r>
        <w:rPr>
          <w:rFonts w:ascii="仿宋" w:eastAsia="仿宋" w:hAnsi="仿宋" w:hint="eastAsia"/>
          <w:sz w:val="32"/>
          <w:szCs w:val="32"/>
        </w:rPr>
        <w:t>正在</w:t>
      </w:r>
      <w:r>
        <w:rPr>
          <w:rFonts w:ascii="仿宋" w:eastAsia="仿宋" w:hAnsi="仿宋"/>
          <w:sz w:val="32"/>
          <w:szCs w:val="32"/>
        </w:rPr>
        <w:t>施工，已完成95%</w:t>
      </w:r>
    </w:p>
    <w:p w:rsidR="004672A3" w:rsidRDefault="004672A3" w:rsidP="004672A3">
      <w:pPr>
        <w:rPr>
          <w:rFonts w:ascii="仿宋" w:eastAsia="仿宋" w:hAnsi="仿宋" w:hint="eastAsia"/>
          <w:sz w:val="32"/>
          <w:szCs w:val="32"/>
        </w:rPr>
      </w:pPr>
    </w:p>
    <w:p w:rsidR="009F2490" w:rsidRDefault="009F2490" w:rsidP="00BE4C47"/>
    <w:sectPr w:rsidR="009F2490" w:rsidSect="000D5A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4C47"/>
    <w:rsid w:val="000D5A6D"/>
    <w:rsid w:val="00114B0B"/>
    <w:rsid w:val="004672A3"/>
    <w:rsid w:val="006B23B9"/>
    <w:rsid w:val="009F2490"/>
    <w:rsid w:val="00BE4C47"/>
    <w:rsid w:val="00BE5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4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4C47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4C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142</Words>
  <Characters>810</Characters>
  <Application>Microsoft Office Word</Application>
  <DocSecurity>0</DocSecurity>
  <Lines>6</Lines>
  <Paragraphs>1</Paragraphs>
  <ScaleCrop>false</ScaleCrop>
  <Company>China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2017-06-01T06:47:00Z</dcterms:created>
  <dcterms:modified xsi:type="dcterms:W3CDTF">2017-06-01T06:58:00Z</dcterms:modified>
</cp:coreProperties>
</file>