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3" w:rightChars="-230"/>
      </w:pPr>
    </w:p>
    <w:p>
      <w:pPr>
        <w:tabs>
          <w:tab w:val="left" w:pos="1470"/>
        </w:tabs>
        <w:jc w:val="center"/>
        <w:rPr>
          <w:b/>
          <w:sz w:val="48"/>
          <w:szCs w:val="48"/>
        </w:rPr>
      </w:pPr>
      <w:r>
        <w:rPr>
          <w:rFonts w:hint="eastAsia"/>
          <w:b/>
          <w:sz w:val="48"/>
          <w:szCs w:val="48"/>
        </w:rPr>
        <w:t>竞买协议书</w:t>
      </w:r>
    </w:p>
    <w:p>
      <w:pPr>
        <w:tabs>
          <w:tab w:val="left" w:pos="1470"/>
        </w:tabs>
        <w:spacing w:line="360" w:lineRule="exact"/>
        <w:ind w:firstLine="480" w:firstLineChars="200"/>
        <w:rPr>
          <w:rFonts w:hint="eastAsia" w:ascii="宋体" w:hAnsi="宋体"/>
          <w:sz w:val="24"/>
        </w:rPr>
      </w:pP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480" w:firstLineChars="200"/>
        <w:textAlignment w:val="auto"/>
        <w:rPr>
          <w:rFonts w:ascii="宋体"/>
          <w:sz w:val="24"/>
        </w:rPr>
      </w:pPr>
      <w:r>
        <w:rPr>
          <w:rFonts w:hint="eastAsia" w:ascii="宋体" w:hAnsi="宋体"/>
          <w:sz w:val="24"/>
        </w:rPr>
        <w:t>甲方（拍卖人）：鞍山赫远拍卖有限公司</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480" w:firstLineChars="200"/>
        <w:textAlignment w:val="auto"/>
        <w:rPr>
          <w:rFonts w:ascii="宋体"/>
          <w:sz w:val="24"/>
        </w:rPr>
      </w:pPr>
      <w:r>
        <w:rPr>
          <w:rFonts w:hint="eastAsia" w:ascii="宋体" w:hAnsi="宋体"/>
          <w:sz w:val="24"/>
        </w:rPr>
        <w:t>乙方（竞买人）：</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hint="eastAsia" w:ascii="宋体" w:hAnsi="宋体"/>
          <w:sz w:val="24"/>
        </w:rPr>
        <w:t>根据中华人民共和国拍卖法及相关法律规定，甲乙双方经协商，达成拍卖竞买协议如下：</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hint="eastAsia" w:ascii="宋体" w:hAnsi="宋体"/>
          <w:sz w:val="24"/>
        </w:rPr>
        <w:t>一</w:t>
      </w:r>
      <w:r>
        <w:rPr>
          <w:rFonts w:ascii="宋体"/>
          <w:sz w:val="24"/>
        </w:rPr>
        <w:t>.</w:t>
      </w:r>
      <w:r>
        <w:rPr>
          <w:rFonts w:hint="eastAsia" w:ascii="宋体" w:hAnsi="宋体"/>
          <w:sz w:val="24"/>
        </w:rPr>
        <w:t>本次拍卖会采用网络公开竞买方式。</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hint="eastAsia" w:ascii="宋体" w:hAnsi="宋体"/>
          <w:sz w:val="24"/>
        </w:rPr>
        <w:t>二</w:t>
      </w:r>
      <w:r>
        <w:rPr>
          <w:rFonts w:ascii="宋体"/>
          <w:sz w:val="24"/>
        </w:rPr>
        <w:t>.</w:t>
      </w:r>
      <w:r>
        <w:rPr>
          <w:rFonts w:hint="eastAsia" w:ascii="宋体" w:hAnsi="宋体"/>
          <w:sz w:val="24"/>
        </w:rPr>
        <w:t>拍卖标的：</w:t>
      </w:r>
      <w:r>
        <w:rPr>
          <w:rFonts w:hint="eastAsia" w:ascii="宋体" w:hAnsi="宋体"/>
          <w:sz w:val="24"/>
          <w:lang w:eastAsia="zh-CN"/>
        </w:rPr>
        <w:t>鞍山市铁东区千华街</w:t>
      </w:r>
      <w:r>
        <w:rPr>
          <w:rFonts w:hint="eastAsia" w:ascii="宋体" w:hAnsi="宋体"/>
          <w:sz w:val="24"/>
          <w:lang w:val="en-US" w:eastAsia="zh-CN"/>
        </w:rPr>
        <w:t>48-2-78号（万科城悦澜湾32号）房屋产权</w:t>
      </w:r>
      <w:r>
        <w:rPr>
          <w:rFonts w:hint="eastAsia" w:ascii="宋体" w:hAnsi="宋体"/>
          <w:sz w:val="24"/>
          <w:lang w:eastAsia="zh-CN"/>
        </w:rPr>
        <w:t>拍卖</w:t>
      </w:r>
      <w:r>
        <w:rPr>
          <w:rFonts w:hint="eastAsia" w:ascii="宋体" w:hAnsi="宋体"/>
          <w:sz w:val="24"/>
        </w:rPr>
        <w:t>，</w:t>
      </w:r>
      <w:r>
        <w:rPr>
          <w:rFonts w:hint="eastAsia" w:ascii="宋体" w:hAnsi="宋体"/>
          <w:sz w:val="24"/>
          <w:lang w:eastAsia="zh-CN"/>
        </w:rPr>
        <w:t>建筑面积为</w:t>
      </w:r>
      <w:r>
        <w:rPr>
          <w:rFonts w:hint="eastAsia" w:ascii="宋体" w:hAnsi="宋体"/>
          <w:sz w:val="24"/>
          <w:lang w:val="en-US" w:eastAsia="zh-CN"/>
        </w:rPr>
        <w:t>107.30平方米，</w:t>
      </w:r>
      <w:r>
        <w:rPr>
          <w:rFonts w:hint="eastAsia" w:ascii="宋体" w:hAnsi="宋体"/>
          <w:sz w:val="24"/>
        </w:rPr>
        <w:t>起拍价为</w:t>
      </w:r>
      <w:r>
        <w:rPr>
          <w:rFonts w:hint="eastAsia" w:ascii="宋体" w:hAnsi="宋体"/>
          <w:sz w:val="24"/>
          <w:lang w:val="en-US" w:eastAsia="zh-CN"/>
        </w:rPr>
        <w:t>59.26</w:t>
      </w:r>
      <w:bookmarkStart w:id="0" w:name="_GoBack"/>
      <w:bookmarkEnd w:id="0"/>
      <w:r>
        <w:rPr>
          <w:rFonts w:hint="eastAsia" w:ascii="宋体" w:hAnsi="宋体"/>
          <w:sz w:val="24"/>
          <w:lang w:val="en-US" w:eastAsia="zh-CN"/>
        </w:rPr>
        <w:t>万</w:t>
      </w:r>
      <w:r>
        <w:rPr>
          <w:rFonts w:hint="eastAsia" w:ascii="宋体" w:hAnsi="宋体"/>
          <w:sz w:val="24"/>
        </w:rPr>
        <w:t>元</w:t>
      </w:r>
      <w:r>
        <w:rPr>
          <w:rFonts w:hint="eastAsia"/>
          <w:sz w:val="24"/>
          <w:szCs w:val="32"/>
        </w:rPr>
        <w:t>。</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hint="eastAsia" w:ascii="宋体" w:hAnsi="宋体"/>
          <w:sz w:val="24"/>
        </w:rPr>
        <w:t>三</w:t>
      </w:r>
      <w:r>
        <w:rPr>
          <w:rFonts w:ascii="宋体"/>
          <w:sz w:val="24"/>
        </w:rPr>
        <w:t>.</w:t>
      </w:r>
      <w:r>
        <w:rPr>
          <w:rFonts w:hint="eastAsia" w:ascii="宋体" w:hAnsi="宋体"/>
          <w:sz w:val="24"/>
        </w:rPr>
        <w:t>乙方自愿参加甲方于</w:t>
      </w:r>
      <w:r>
        <w:rPr>
          <w:rFonts w:hint="eastAsia" w:ascii="宋体" w:hAnsi="宋体"/>
          <w:color w:val="auto"/>
          <w:sz w:val="24"/>
          <w:lang w:val="en-US" w:eastAsia="zh-CN"/>
        </w:rPr>
        <w:t>2022</w:t>
      </w:r>
      <w:r>
        <w:rPr>
          <w:rFonts w:hint="eastAsia" w:ascii="宋体" w:hAnsi="宋体"/>
          <w:color w:val="auto"/>
          <w:sz w:val="24"/>
        </w:rPr>
        <w:t>年</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日</w:t>
      </w:r>
      <w:r>
        <w:rPr>
          <w:rFonts w:hint="eastAsia" w:ascii="宋体" w:hAnsi="宋体"/>
          <w:color w:val="auto"/>
          <w:sz w:val="24"/>
          <w:lang w:val="en-US" w:eastAsia="zh-CN"/>
        </w:rPr>
        <w:t>10时</w:t>
      </w:r>
      <w:r>
        <w:rPr>
          <w:rFonts w:hint="eastAsia" w:ascii="宋体" w:hAnsi="宋体"/>
          <w:sz w:val="24"/>
        </w:rPr>
        <w:t>开始在中国拍卖行业协会网络拍卖平台举行的网络竞价拍卖会，参加竞买。</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958" w:leftChars="456" w:firstLine="0" w:firstLineChars="0"/>
        <w:textAlignment w:val="auto"/>
        <w:rPr>
          <w:rFonts w:hint="eastAsia" w:ascii="宋体" w:hAnsi="宋体"/>
          <w:color w:val="auto"/>
          <w:sz w:val="24"/>
        </w:rPr>
      </w:pPr>
      <w:r>
        <w:rPr>
          <w:rFonts w:hint="eastAsia" w:ascii="宋体" w:hAnsi="宋体"/>
          <w:sz w:val="24"/>
        </w:rPr>
        <w:t>四</w:t>
      </w:r>
      <w:r>
        <w:rPr>
          <w:rFonts w:ascii="宋体"/>
          <w:sz w:val="24"/>
        </w:rPr>
        <w:t>.</w:t>
      </w:r>
      <w:r>
        <w:rPr>
          <w:rFonts w:hint="eastAsia" w:ascii="宋体" w:hAnsi="宋体"/>
          <w:sz w:val="24"/>
        </w:rPr>
        <w:t>乙方必须于</w:t>
      </w:r>
      <w:r>
        <w:rPr>
          <w:rFonts w:ascii="宋体" w:hAnsi="宋体"/>
          <w:color w:val="auto"/>
          <w:sz w:val="24"/>
        </w:rPr>
        <w:t>20</w:t>
      </w:r>
      <w:r>
        <w:rPr>
          <w:rFonts w:hint="eastAsia" w:ascii="宋体" w:hAnsi="宋体"/>
          <w:color w:val="auto"/>
          <w:sz w:val="24"/>
          <w:lang w:val="en-US" w:eastAsia="zh-CN"/>
        </w:rPr>
        <w:t>22</w:t>
      </w:r>
      <w:r>
        <w:rPr>
          <w:rFonts w:hint="eastAsia" w:ascii="宋体" w:hAnsi="宋体"/>
          <w:color w:val="auto"/>
          <w:sz w:val="24"/>
        </w:rPr>
        <w:t>年</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日</w:t>
      </w:r>
      <w:r>
        <w:rPr>
          <w:rFonts w:hint="eastAsia" w:ascii="宋体" w:hAnsi="宋体"/>
          <w:color w:val="auto"/>
          <w:sz w:val="24"/>
          <w:lang w:val="en-US" w:eastAsia="zh-CN"/>
        </w:rPr>
        <w:t>15</w:t>
      </w:r>
      <w:r>
        <w:rPr>
          <w:rFonts w:hint="eastAsia" w:ascii="宋体" w:hAnsi="宋体"/>
          <w:color w:val="auto"/>
          <w:sz w:val="24"/>
          <w:lang w:eastAsia="zh-CN"/>
        </w:rPr>
        <w:t>时</w:t>
      </w:r>
      <w:r>
        <w:rPr>
          <w:rFonts w:hint="eastAsia" w:ascii="宋体" w:hAnsi="宋体"/>
          <w:sz w:val="24"/>
        </w:rPr>
        <w:t>之前交</w:t>
      </w:r>
      <w:r>
        <w:rPr>
          <w:rFonts w:hint="eastAsia" w:ascii="宋体" w:hAnsi="宋体"/>
          <w:sz w:val="24"/>
          <w:lang w:val="en-US" w:eastAsia="zh-CN"/>
        </w:rPr>
        <w:t>10</w:t>
      </w:r>
      <w:r>
        <w:rPr>
          <w:rFonts w:hint="eastAsia" w:ascii="宋体" w:hAnsi="宋体"/>
          <w:sz w:val="24"/>
        </w:rPr>
        <w:t>万元竞买保证金，并于</w:t>
      </w:r>
      <w:r>
        <w:rPr>
          <w:rFonts w:hint="eastAsia" w:ascii="宋体" w:hAnsi="宋体"/>
          <w:color w:val="auto"/>
          <w:sz w:val="24"/>
          <w:lang w:eastAsia="zh-CN"/>
        </w:rPr>
        <w:t>202</w:t>
      </w:r>
      <w:r>
        <w:rPr>
          <w:rFonts w:hint="eastAsia" w:ascii="宋体" w:hAnsi="宋体"/>
          <w:color w:val="auto"/>
          <w:sz w:val="24"/>
          <w:lang w:val="en-US" w:eastAsia="zh-CN"/>
        </w:rPr>
        <w:t>2</w:t>
      </w:r>
      <w:r>
        <w:rPr>
          <w:rFonts w:hint="eastAsia" w:ascii="宋体" w:hAnsi="宋体"/>
          <w:color w:val="auto"/>
          <w:sz w:val="24"/>
          <w:lang w:eastAsia="zh-CN"/>
        </w:rPr>
        <w:t>年</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日</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480" w:firstLineChars="200"/>
        <w:textAlignment w:val="auto"/>
        <w:rPr>
          <w:rFonts w:ascii="宋体"/>
          <w:sz w:val="24"/>
        </w:rPr>
      </w:pPr>
      <w:r>
        <w:rPr>
          <w:rFonts w:hint="eastAsia" w:ascii="宋体" w:hAnsi="宋体"/>
          <w:color w:val="auto"/>
          <w:sz w:val="24"/>
          <w:lang w:val="en-US" w:eastAsia="zh-CN"/>
        </w:rPr>
        <w:t>8</w:t>
      </w:r>
      <w:r>
        <w:rPr>
          <w:rFonts w:hint="eastAsia" w:ascii="宋体" w:hAnsi="宋体"/>
          <w:color w:val="auto"/>
          <w:sz w:val="24"/>
          <w:lang w:eastAsia="zh-CN"/>
        </w:rPr>
        <w:t>时</w:t>
      </w:r>
      <w:r>
        <w:rPr>
          <w:rFonts w:hint="eastAsia" w:ascii="宋体" w:hAnsi="宋体"/>
          <w:sz w:val="24"/>
        </w:rPr>
        <w:t>前完成网上参拍申请，否则不得参加竞买。</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hint="eastAsia" w:ascii="宋体" w:hAnsi="宋体"/>
          <w:sz w:val="24"/>
        </w:rPr>
        <w:t>五</w:t>
      </w:r>
      <w:r>
        <w:rPr>
          <w:rFonts w:ascii="宋体"/>
          <w:sz w:val="24"/>
        </w:rPr>
        <w:t>.</w:t>
      </w:r>
      <w:r>
        <w:rPr>
          <w:rFonts w:hint="eastAsia" w:ascii="宋体" w:hAnsi="宋体"/>
          <w:sz w:val="24"/>
        </w:rPr>
        <w:t>甲方权利义务</w:t>
      </w:r>
    </w:p>
    <w:p>
      <w:pPr>
        <w:keepNext w:val="0"/>
        <w:keepLines w:val="0"/>
        <w:pageBreakBefore w:val="0"/>
        <w:widowControl w:val="0"/>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ascii="宋体" w:hAnsi="宋体"/>
          <w:sz w:val="24"/>
        </w:rPr>
        <w:t xml:space="preserve">1. </w:t>
      </w:r>
      <w:r>
        <w:rPr>
          <w:rFonts w:hint="eastAsia" w:ascii="宋体" w:hAnsi="宋体"/>
          <w:sz w:val="24"/>
        </w:rPr>
        <w:t>甲方严格执行拍卖法的各项规定，遵守公开、公平、公正和诚实信用的原则进行拍卖。</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ascii="宋体" w:hAnsi="宋体"/>
          <w:sz w:val="24"/>
        </w:rPr>
        <w:t xml:space="preserve">2. </w:t>
      </w:r>
      <w:r>
        <w:rPr>
          <w:rFonts w:hint="eastAsia" w:ascii="宋体" w:hAnsi="宋体"/>
          <w:sz w:val="24"/>
        </w:rPr>
        <w:t>甲方如实向乙方介绍标的来源，说明知道或应当知道的标的瑕疵及相关情况。</w:t>
      </w:r>
    </w:p>
    <w:p>
      <w:pPr>
        <w:keepNext w:val="0"/>
        <w:keepLines w:val="0"/>
        <w:pageBreakBefore w:val="0"/>
        <w:widowControl w:val="0"/>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ascii="宋体" w:hAnsi="宋体"/>
          <w:sz w:val="24"/>
        </w:rPr>
        <w:t xml:space="preserve">3. </w:t>
      </w:r>
      <w:r>
        <w:rPr>
          <w:rFonts w:hint="eastAsia" w:ascii="宋体" w:hAnsi="宋体"/>
          <w:sz w:val="24"/>
        </w:rPr>
        <w:t>甲方按标的现状进行拍卖，</w:t>
      </w:r>
      <w:r>
        <w:rPr>
          <w:rFonts w:hint="eastAsia" w:ascii="Arial" w:hAnsi="Arial" w:cs="Arial"/>
          <w:sz w:val="24"/>
          <w:shd w:val="clear" w:color="auto" w:fill="FFFFFF"/>
        </w:rPr>
        <w:t>拍卖人提供的与标的有关的资料、数据均源自委托人，仅供竞买人参考。竞买人应自行查验拍卖标的，并向有关单位了解、核实标的相关情况。拍卖人对标的不承担任何瑕疵担保责任（包括但不限于已知或未知的标的</w:t>
      </w:r>
      <w:r>
        <w:rPr>
          <w:rFonts w:hint="eastAsia" w:ascii="Arial" w:hAnsi="Arial" w:cs="Arial"/>
          <w:sz w:val="24"/>
          <w:shd w:val="clear" w:color="auto" w:fill="FFFFFF"/>
          <w:lang w:eastAsia="zh-CN"/>
        </w:rPr>
        <w:t>前期欠费、</w:t>
      </w:r>
      <w:r>
        <w:rPr>
          <w:rFonts w:hint="eastAsia" w:ascii="Arial" w:hAnsi="Arial" w:cs="Arial"/>
          <w:sz w:val="24"/>
          <w:shd w:val="clear" w:color="auto" w:fill="FFFFFF"/>
        </w:rPr>
        <w:t>房屋质量、房屋面积、房屋使用功能、房屋用途改变、配套设施、消防整改、物业管理、应分摊的土地使用权面积及土地用途的改变和使用年限、规划调整、拆迁和租赁情况，以及权证或其他权利瑕疵等）。</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ascii="宋体" w:hAnsi="宋体"/>
          <w:sz w:val="24"/>
        </w:rPr>
        <w:t xml:space="preserve">4. </w:t>
      </w:r>
      <w:r>
        <w:rPr>
          <w:rFonts w:hint="eastAsia" w:ascii="宋体" w:hAnsi="宋体"/>
          <w:sz w:val="24"/>
        </w:rPr>
        <w:t>按照规定进行现场展示，允许乙方对标的进行实地现场勘察。</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ascii="宋体" w:hAnsi="宋体"/>
          <w:sz w:val="24"/>
        </w:rPr>
        <w:t xml:space="preserve">5. </w:t>
      </w:r>
      <w:r>
        <w:rPr>
          <w:rFonts w:hint="eastAsia" w:ascii="宋体" w:hAnsi="宋体"/>
          <w:sz w:val="24"/>
        </w:rPr>
        <w:t>乙方符合登记条件的，应为其办理登记手续。</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hint="eastAsia" w:ascii="宋体" w:hAnsi="宋体"/>
          <w:sz w:val="24"/>
        </w:rPr>
        <w:t>六</w:t>
      </w:r>
      <w:r>
        <w:rPr>
          <w:rFonts w:ascii="宋体"/>
          <w:sz w:val="24"/>
        </w:rPr>
        <w:t>.</w:t>
      </w:r>
      <w:r>
        <w:rPr>
          <w:rFonts w:hint="eastAsia" w:ascii="宋体" w:hAnsi="宋体"/>
          <w:sz w:val="24"/>
        </w:rPr>
        <w:t>乙方权利义务</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120" w:leftChars="57" w:firstLine="840" w:firstLineChars="350"/>
        <w:textAlignment w:val="auto"/>
        <w:rPr>
          <w:rFonts w:ascii="宋体"/>
          <w:sz w:val="24"/>
        </w:rPr>
      </w:pPr>
      <w:r>
        <w:rPr>
          <w:rFonts w:ascii="宋体" w:hAnsi="宋体"/>
          <w:sz w:val="24"/>
        </w:rPr>
        <w:t xml:space="preserve">1. </w:t>
      </w:r>
      <w:r>
        <w:rPr>
          <w:rFonts w:hint="eastAsia" w:ascii="宋体" w:hAnsi="宋体"/>
          <w:sz w:val="24"/>
        </w:rPr>
        <w:t>乙方应认真填写竞买人登记表，并对其真实性负责。</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ascii="宋体" w:hAnsi="宋体"/>
          <w:sz w:val="24"/>
        </w:rPr>
        <w:t xml:space="preserve">2. </w:t>
      </w:r>
      <w:r>
        <w:rPr>
          <w:rFonts w:hint="eastAsia" w:ascii="宋体" w:hAnsi="宋体"/>
          <w:sz w:val="24"/>
        </w:rPr>
        <w:t>标的展示期间，乙方有权对竞买标的进行全面了解，有权向</w:t>
      </w:r>
      <w:r>
        <w:rPr>
          <w:rFonts w:hint="eastAsia" w:ascii="宋体" w:hAnsi="宋体"/>
          <w:sz w:val="24"/>
          <w:lang w:eastAsia="zh-CN"/>
        </w:rPr>
        <w:t>委托人、</w:t>
      </w:r>
      <w:r>
        <w:rPr>
          <w:rFonts w:hint="eastAsia" w:ascii="宋体" w:hAnsi="宋体"/>
          <w:sz w:val="24"/>
        </w:rPr>
        <w:t>拍卖人询问，有权现场勘验，有权查阅必要资料，</w:t>
      </w:r>
      <w:r>
        <w:rPr>
          <w:rFonts w:hint="eastAsia" w:ascii="宋体" w:hAnsi="宋体"/>
          <w:sz w:val="24"/>
          <w:lang w:eastAsia="zh-CN"/>
        </w:rPr>
        <w:t>对自己所有需求</w:t>
      </w:r>
      <w:r>
        <w:rPr>
          <w:rFonts w:hint="eastAsia" w:ascii="宋体" w:hAnsi="宋体"/>
          <w:sz w:val="24"/>
        </w:rPr>
        <w:t>确认准确无误后参加竞买。</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ascii="宋体" w:hAnsi="宋体"/>
          <w:sz w:val="24"/>
        </w:rPr>
        <w:t xml:space="preserve">3. </w:t>
      </w:r>
      <w:r>
        <w:rPr>
          <w:rFonts w:hint="eastAsia" w:ascii="宋体" w:hAnsi="宋体"/>
          <w:sz w:val="24"/>
        </w:rPr>
        <w:t>乙方应在拍卖前自行认定资料的真实性并对自己的竞买行为承担责任。甲方依照标的的现状</w:t>
      </w:r>
      <w:r>
        <w:rPr>
          <w:rFonts w:hint="eastAsia" w:ascii="宋体" w:hAnsi="宋体"/>
          <w:sz w:val="24"/>
          <w:lang w:eastAsia="zh-CN"/>
        </w:rPr>
        <w:t>（物理现状、权属现状）</w:t>
      </w:r>
      <w:r>
        <w:rPr>
          <w:rFonts w:hint="eastAsia" w:ascii="宋体" w:hAnsi="宋体"/>
          <w:sz w:val="24"/>
        </w:rPr>
        <w:t>进行拍卖，对标的真伪、数量、品质、瑕疵、包括没有发现的潜在瑕疵不做任何承诺和担保。乙方必须在拍卖会前到标的展示现场查看标的现状。甲方向乙方提供的标的相关说明及数据仅供参考。</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ascii="宋体" w:hAnsi="宋体"/>
          <w:sz w:val="24"/>
        </w:rPr>
        <w:t xml:space="preserve">4. </w:t>
      </w:r>
      <w:r>
        <w:rPr>
          <w:rFonts w:hint="eastAsia" w:ascii="宋体" w:hAnsi="宋体"/>
          <w:sz w:val="24"/>
        </w:rPr>
        <w:t>乙方一旦应价即表示认可本次拍卖会的《竞买协议书》及标的现状和一切瑕疵。拍卖成交后不得以不了解标的为由反悔，无论将来发生何种变化，乙方均不得以任何借口或理由退回标的物。</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hint="eastAsia" w:ascii="宋体" w:hAnsi="宋体"/>
          <w:sz w:val="24"/>
        </w:rPr>
        <w:t>七</w:t>
      </w:r>
      <w:r>
        <w:rPr>
          <w:rFonts w:ascii="宋体"/>
          <w:sz w:val="24"/>
        </w:rPr>
        <w:t>.</w:t>
      </w:r>
      <w:r>
        <w:rPr>
          <w:rFonts w:hint="eastAsia" w:ascii="宋体" w:hAnsi="宋体"/>
          <w:sz w:val="24"/>
        </w:rPr>
        <w:t>保证金和成交款</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81" w:leftChars="229" w:firstLine="480" w:firstLineChars="200"/>
        <w:textAlignment w:val="auto"/>
        <w:rPr>
          <w:rFonts w:ascii="宋体"/>
          <w:sz w:val="24"/>
        </w:rPr>
      </w:pPr>
      <w:r>
        <w:rPr>
          <w:rFonts w:ascii="宋体" w:hAnsi="宋体"/>
          <w:sz w:val="24"/>
        </w:rPr>
        <w:t xml:space="preserve">1. </w:t>
      </w:r>
      <w:r>
        <w:rPr>
          <w:rFonts w:hint="eastAsia" w:ascii="宋体" w:hAnsi="宋体"/>
          <w:sz w:val="24"/>
        </w:rPr>
        <w:t>乙方参加竞买需在规定时间内交纳竞买保证金。</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598" w:leftChars="285" w:firstLine="360" w:firstLineChars="150"/>
        <w:textAlignment w:val="auto"/>
        <w:rPr>
          <w:rFonts w:ascii="宋体"/>
          <w:sz w:val="24"/>
        </w:rPr>
      </w:pPr>
      <w:r>
        <w:rPr>
          <w:rFonts w:ascii="宋体" w:hAnsi="宋体"/>
          <w:sz w:val="24"/>
        </w:rPr>
        <w:t>2.</w:t>
      </w:r>
      <w:r>
        <w:rPr>
          <w:rFonts w:hint="eastAsia" w:ascii="宋体" w:hAnsi="宋体"/>
          <w:sz w:val="24"/>
          <w:szCs w:val="24"/>
        </w:rPr>
        <w:t>乙方竞买未成功的，交回保证金收据并签字，保证金在</w:t>
      </w:r>
      <w:r>
        <w:rPr>
          <w:rFonts w:hint="eastAsia" w:ascii="宋体" w:hAnsi="宋体"/>
          <w:sz w:val="24"/>
          <w:szCs w:val="24"/>
          <w:lang w:val="en-US" w:eastAsia="zh-CN"/>
        </w:rPr>
        <w:t>7</w:t>
      </w:r>
      <w:r>
        <w:rPr>
          <w:rFonts w:hint="eastAsia" w:ascii="宋体" w:hAnsi="宋体"/>
          <w:sz w:val="24"/>
          <w:szCs w:val="24"/>
        </w:rPr>
        <w:t>个工作日内全额无息退还。</w:t>
      </w:r>
    </w:p>
    <w:p>
      <w:pPr>
        <w:keepNext w:val="0"/>
        <w:keepLines w:val="0"/>
        <w:pageBreakBefore w:val="0"/>
        <w:widowControl w:val="0"/>
        <w:tabs>
          <w:tab w:val="left" w:pos="480"/>
          <w:tab w:val="left" w:pos="1470"/>
        </w:tabs>
        <w:kinsoku/>
        <w:wordWrap/>
        <w:overflowPunct/>
        <w:topLinePunct w:val="0"/>
        <w:autoSpaceDE/>
        <w:autoSpaceDN/>
        <w:bidi w:val="0"/>
        <w:adjustRightInd/>
        <w:snapToGrid/>
        <w:spacing w:line="380" w:lineRule="exact"/>
        <w:ind w:left="719" w:leftChars="228" w:hanging="240" w:hangingChars="100"/>
        <w:textAlignment w:val="auto"/>
        <w:rPr>
          <w:rFonts w:hint="eastAsia" w:ascii="宋体" w:hAnsi="宋体"/>
          <w:color w:val="auto"/>
          <w:sz w:val="24"/>
          <w:u w:val="none"/>
        </w:rPr>
      </w:pPr>
      <w:r>
        <w:rPr>
          <w:rFonts w:ascii="宋体" w:hAnsi="宋体"/>
          <w:sz w:val="24"/>
        </w:rPr>
        <w:t xml:space="preserve">    3. </w:t>
      </w:r>
      <w:r>
        <w:rPr>
          <w:rFonts w:hint="eastAsia" w:ascii="宋体" w:hAnsi="宋体"/>
          <w:sz w:val="24"/>
        </w:rPr>
        <w:t>乙方竞买成功的，该竞买人即成为买受人，</w:t>
      </w:r>
      <w:r>
        <w:rPr>
          <w:rFonts w:hint="eastAsia" w:ascii="宋体" w:hAnsi="宋体"/>
          <w:color w:val="auto"/>
          <w:sz w:val="24"/>
          <w:u w:val="none"/>
        </w:rPr>
        <w:t>须当天到拍卖公司签定拍卖</w:t>
      </w:r>
      <w:r>
        <w:rPr>
          <w:rFonts w:hint="eastAsia" w:ascii="宋体" w:hAnsi="宋体"/>
          <w:color w:val="auto"/>
          <w:sz w:val="24"/>
          <w:u w:val="none"/>
          <w:lang w:eastAsia="zh-CN"/>
        </w:rPr>
        <w:t>《</w:t>
      </w:r>
      <w:r>
        <w:rPr>
          <w:rFonts w:hint="eastAsia" w:ascii="宋体" w:hAnsi="宋体"/>
          <w:color w:val="auto"/>
          <w:sz w:val="24"/>
          <w:u w:val="none"/>
        </w:rPr>
        <w:t>成交确认</w:t>
      </w:r>
    </w:p>
    <w:p>
      <w:pPr>
        <w:keepNext w:val="0"/>
        <w:keepLines w:val="0"/>
        <w:pageBreakBefore w:val="0"/>
        <w:widowControl w:val="0"/>
        <w:tabs>
          <w:tab w:val="left" w:pos="480"/>
          <w:tab w:val="left" w:pos="1470"/>
        </w:tabs>
        <w:kinsoku/>
        <w:wordWrap/>
        <w:overflowPunct/>
        <w:topLinePunct w:val="0"/>
        <w:autoSpaceDE/>
        <w:autoSpaceDN/>
        <w:bidi w:val="0"/>
        <w:adjustRightInd/>
        <w:snapToGrid/>
        <w:spacing w:line="380" w:lineRule="exact"/>
        <w:ind w:left="719" w:leftChars="228" w:hanging="240" w:hangingChars="100"/>
        <w:textAlignment w:val="auto"/>
        <w:rPr>
          <w:rFonts w:hint="eastAsia" w:ascii="宋体" w:hAnsi="宋体"/>
          <w:color w:val="auto"/>
          <w:sz w:val="24"/>
          <w:u w:val="none"/>
          <w:lang w:eastAsia="zh-CN"/>
        </w:rPr>
      </w:pPr>
      <w:r>
        <w:rPr>
          <w:rFonts w:hint="eastAsia" w:ascii="宋体" w:hAnsi="宋体"/>
          <w:color w:val="auto"/>
          <w:sz w:val="24"/>
          <w:u w:val="none"/>
        </w:rPr>
        <w:t>书</w:t>
      </w:r>
      <w:r>
        <w:rPr>
          <w:rFonts w:hint="eastAsia" w:ascii="宋体" w:hAnsi="宋体"/>
          <w:color w:val="auto"/>
          <w:sz w:val="24"/>
          <w:u w:val="none"/>
          <w:lang w:eastAsia="zh-CN"/>
        </w:rPr>
        <w:t>》，在</w:t>
      </w:r>
      <w:r>
        <w:rPr>
          <w:rFonts w:hint="eastAsia" w:ascii="宋体" w:hAnsi="宋体"/>
          <w:color w:val="auto"/>
          <w:sz w:val="24"/>
          <w:u w:val="none"/>
          <w:lang w:val="en-US" w:eastAsia="zh-CN"/>
        </w:rPr>
        <w:t>3</w:t>
      </w:r>
      <w:r>
        <w:rPr>
          <w:rFonts w:hint="eastAsia" w:ascii="宋体" w:hAnsi="宋体"/>
          <w:color w:val="auto"/>
          <w:sz w:val="24"/>
          <w:u w:val="none"/>
          <w:lang w:eastAsia="zh-CN"/>
        </w:rPr>
        <w:t>个工作日内到委托方交齐全部成交价款及办理相关交接手续，竞买保证金转为履</w:t>
      </w:r>
    </w:p>
    <w:p>
      <w:pPr>
        <w:keepNext w:val="0"/>
        <w:keepLines w:val="0"/>
        <w:pageBreakBefore w:val="0"/>
        <w:widowControl w:val="0"/>
        <w:tabs>
          <w:tab w:val="left" w:pos="480"/>
          <w:tab w:val="left" w:pos="1470"/>
        </w:tabs>
        <w:kinsoku/>
        <w:wordWrap/>
        <w:overflowPunct/>
        <w:topLinePunct w:val="0"/>
        <w:autoSpaceDE/>
        <w:autoSpaceDN/>
        <w:bidi w:val="0"/>
        <w:adjustRightInd/>
        <w:snapToGrid/>
        <w:spacing w:line="380" w:lineRule="exact"/>
        <w:ind w:left="719" w:leftChars="228" w:hanging="240" w:hangingChars="100"/>
        <w:textAlignment w:val="auto"/>
        <w:rPr>
          <w:rFonts w:hint="eastAsia" w:ascii="宋体" w:eastAsia="宋体"/>
          <w:color w:val="auto"/>
          <w:sz w:val="24"/>
          <w:u w:val="none"/>
          <w:lang w:eastAsia="zh-CN"/>
        </w:rPr>
      </w:pPr>
      <w:r>
        <w:rPr>
          <w:rFonts w:hint="eastAsia" w:ascii="宋体" w:hAnsi="宋体"/>
          <w:color w:val="auto"/>
          <w:sz w:val="24"/>
          <w:u w:val="none"/>
          <w:lang w:eastAsia="zh-CN"/>
        </w:rPr>
        <w:t>约保证金，待买受人办理完毕房屋产权变更手续后，扣除佣金后（无息）退还。</w:t>
      </w:r>
    </w:p>
    <w:p>
      <w:pPr>
        <w:keepNext w:val="0"/>
        <w:keepLines w:val="0"/>
        <w:pageBreakBefore w:val="0"/>
        <w:widowControl w:val="0"/>
        <w:numPr>
          <w:ilvl w:val="0"/>
          <w:numId w:val="1"/>
        </w:numPr>
        <w:tabs>
          <w:tab w:val="left" w:pos="1470"/>
        </w:tabs>
        <w:kinsoku/>
        <w:wordWrap/>
        <w:overflowPunct/>
        <w:topLinePunct w:val="0"/>
        <w:autoSpaceDE/>
        <w:autoSpaceDN/>
        <w:bidi w:val="0"/>
        <w:adjustRightInd/>
        <w:snapToGrid/>
        <w:spacing w:line="380" w:lineRule="exact"/>
        <w:ind w:left="960" w:leftChars="0" w:firstLine="0" w:firstLineChars="0"/>
        <w:textAlignment w:val="auto"/>
        <w:rPr>
          <w:rFonts w:hint="eastAsia" w:ascii="宋体" w:hAnsi="宋体"/>
          <w:sz w:val="24"/>
        </w:rPr>
      </w:pPr>
      <w:r>
        <w:rPr>
          <w:rFonts w:hint="eastAsia" w:ascii="宋体" w:hAnsi="宋体"/>
          <w:sz w:val="24"/>
        </w:rPr>
        <w:t>本次拍卖会买受人须按成交价款</w:t>
      </w:r>
      <w:r>
        <w:rPr>
          <w:rFonts w:hint="eastAsia" w:ascii="宋体" w:hAnsi="宋体"/>
          <w:color w:val="auto"/>
          <w:sz w:val="24"/>
          <w:u w:val="none"/>
          <w:lang w:val="en-US" w:eastAsia="zh-CN"/>
        </w:rPr>
        <w:t>5</w:t>
      </w:r>
      <w:r>
        <w:rPr>
          <w:rFonts w:ascii="宋体" w:hAnsi="宋体"/>
          <w:color w:val="auto"/>
          <w:sz w:val="24"/>
        </w:rPr>
        <w:t>%</w:t>
      </w:r>
      <w:r>
        <w:rPr>
          <w:rFonts w:hint="eastAsia" w:ascii="宋体" w:hAnsi="宋体"/>
          <w:sz w:val="24"/>
        </w:rPr>
        <w:t>交纳拍卖佣金</w:t>
      </w:r>
      <w:r>
        <w:rPr>
          <w:rFonts w:hint="eastAsia" w:ascii="宋体" w:hAnsi="宋体"/>
          <w:sz w:val="24"/>
          <w:lang w:eastAsia="zh-CN"/>
        </w:rPr>
        <w:t>；并在中拍平台需支付</w:t>
      </w:r>
      <w:r>
        <w:rPr>
          <w:rFonts w:hint="eastAsia" w:ascii="Arial" w:hAnsi="Arial" w:cs="Arial"/>
          <w:sz w:val="24"/>
          <w:lang w:val="en-US" w:eastAsia="zh-CN"/>
        </w:rPr>
        <w:t>软件使用</w:t>
      </w:r>
      <w:r>
        <w:rPr>
          <w:rFonts w:hint="eastAsia" w:ascii="宋体" w:hAnsi="宋体" w:cs="宋体"/>
          <w:sz w:val="24"/>
          <w:lang w:val="en-US" w:eastAsia="zh-CN"/>
        </w:rPr>
        <w:t>费，</w:t>
      </w:r>
    </w:p>
    <w:p>
      <w:pPr>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cs="宋体"/>
          <w:sz w:val="24"/>
          <w:lang w:val="en-US" w:eastAsia="zh-CN"/>
        </w:rPr>
        <w:t>具体金额由中拍平台自动生成（收费标准详见中拍平台）</w:t>
      </w:r>
      <w:r>
        <w:rPr>
          <w:rFonts w:hint="eastAsia" w:ascii="宋体" w:hAnsi="宋体"/>
          <w:sz w:val="24"/>
        </w:rPr>
        <w:t>。</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hint="eastAsia" w:ascii="宋体" w:hAnsi="宋体"/>
          <w:sz w:val="24"/>
        </w:rPr>
        <w:t>八</w:t>
      </w:r>
      <w:r>
        <w:rPr>
          <w:rFonts w:ascii="宋体"/>
          <w:sz w:val="24"/>
        </w:rPr>
        <w:t>.</w:t>
      </w:r>
      <w:r>
        <w:rPr>
          <w:rFonts w:hint="eastAsia" w:ascii="宋体" w:hAnsi="宋体"/>
          <w:sz w:val="24"/>
        </w:rPr>
        <w:t>标的交接</w:t>
      </w:r>
    </w:p>
    <w:p>
      <w:pPr>
        <w:keepNext w:val="0"/>
        <w:keepLines w:val="0"/>
        <w:pageBreakBefore w:val="0"/>
        <w:widowControl w:val="0"/>
        <w:kinsoku/>
        <w:wordWrap/>
        <w:overflowPunct/>
        <w:topLinePunct w:val="0"/>
        <w:autoSpaceDE/>
        <w:autoSpaceDN/>
        <w:bidi w:val="0"/>
        <w:adjustRightInd/>
        <w:snapToGrid/>
        <w:spacing w:line="380" w:lineRule="exact"/>
        <w:ind w:left="479" w:leftChars="228"/>
        <w:textAlignment w:val="auto"/>
        <w:rPr>
          <w:rFonts w:hint="eastAsia" w:eastAsia="宋体"/>
          <w:spacing w:val="-2"/>
          <w:sz w:val="24"/>
          <w:lang w:eastAsia="zh-CN"/>
        </w:rPr>
      </w:pPr>
      <w:r>
        <w:rPr>
          <w:rFonts w:ascii="宋体" w:hAnsi="宋体"/>
          <w:sz w:val="24"/>
        </w:rPr>
        <w:t xml:space="preserve">   </w:t>
      </w:r>
      <w:r>
        <w:rPr>
          <w:rFonts w:hint="eastAsia" w:ascii="宋体" w:hAnsi="宋体"/>
          <w:sz w:val="24"/>
          <w:u w:val="none"/>
        </w:rPr>
        <w:t>乙方按照竞买协议的要求办理标的交接手续，</w:t>
      </w:r>
      <w:r>
        <w:rPr>
          <w:rFonts w:hint="eastAsia" w:ascii="宋体" w:hAnsi="宋体"/>
          <w:sz w:val="24"/>
          <w:u w:val="double"/>
        </w:rPr>
        <w:t>买受人必须</w:t>
      </w:r>
      <w:r>
        <w:rPr>
          <w:rFonts w:hint="eastAsia" w:ascii="宋体" w:hAnsi="宋体"/>
          <w:sz w:val="24"/>
          <w:u w:val="double"/>
          <w:lang w:eastAsia="zh-CN"/>
        </w:rPr>
        <w:t>在</w:t>
      </w:r>
      <w:r>
        <w:rPr>
          <w:rFonts w:hint="eastAsia" w:ascii="宋体" w:hAnsi="宋体"/>
          <w:sz w:val="24"/>
          <w:u w:val="double"/>
          <w:lang w:val="en-US" w:eastAsia="zh-CN"/>
        </w:rPr>
        <w:t>7个工作日内</w:t>
      </w:r>
      <w:r>
        <w:rPr>
          <w:rFonts w:hint="eastAsia" w:ascii="宋体" w:hAnsi="宋体"/>
          <w:sz w:val="24"/>
          <w:u w:val="double"/>
          <w:lang w:eastAsia="zh-CN"/>
        </w:rPr>
        <w:t>办理完毕标的产权变更手续，</w:t>
      </w:r>
      <w:r>
        <w:rPr>
          <w:rFonts w:ascii="Arial" w:hAnsi="Arial" w:eastAsia="宋体" w:cs="Arial"/>
          <w:i w:val="0"/>
          <w:caps w:val="0"/>
          <w:color w:val="auto"/>
          <w:spacing w:val="0"/>
          <w:sz w:val="24"/>
          <w:szCs w:val="24"/>
          <w:u w:val="double"/>
          <w:shd w:val="clear" w:fill="FFFFFF"/>
        </w:rPr>
        <w:t>因办理产权过户手续需要缴纳的国家规定的税费</w:t>
      </w:r>
      <w:r>
        <w:rPr>
          <w:rFonts w:hint="eastAsia" w:ascii="Arial" w:hAnsi="Arial" w:cs="Arial"/>
          <w:i w:val="0"/>
          <w:caps w:val="0"/>
          <w:color w:val="auto"/>
          <w:spacing w:val="0"/>
          <w:sz w:val="24"/>
          <w:szCs w:val="24"/>
          <w:u w:val="double"/>
          <w:shd w:val="clear" w:fill="FFFFFF"/>
          <w:lang w:eastAsia="zh-CN"/>
        </w:rPr>
        <w:t>全部由买受人承担，</w:t>
      </w:r>
      <w:r>
        <w:rPr>
          <w:rFonts w:hint="eastAsia"/>
          <w:sz w:val="24"/>
        </w:rPr>
        <w:t>标的交接过程中的未尽事宜由买受人与委托方协调</w:t>
      </w:r>
      <w:r>
        <w:rPr>
          <w:rFonts w:hint="eastAsia"/>
          <w:sz w:val="24"/>
          <w:lang w:eastAsia="zh-CN"/>
        </w:rPr>
        <w:t>，如协商不成，不予追究拍卖人相关法律责任。</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hint="eastAsia" w:ascii="宋体" w:hAnsi="宋体"/>
          <w:sz w:val="24"/>
        </w:rPr>
        <w:t>九</w:t>
      </w:r>
      <w:r>
        <w:rPr>
          <w:rFonts w:ascii="宋体"/>
          <w:sz w:val="24"/>
        </w:rPr>
        <w:t>.</w:t>
      </w:r>
      <w:r>
        <w:rPr>
          <w:rFonts w:hint="eastAsia" w:ascii="宋体" w:hAnsi="宋体"/>
          <w:sz w:val="24"/>
        </w:rPr>
        <w:t>特别约定</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171" w:hanging="120" w:hangingChars="50"/>
        <w:textAlignment w:val="auto"/>
        <w:rPr>
          <w:rFonts w:ascii="宋体"/>
          <w:sz w:val="24"/>
        </w:rPr>
      </w:pPr>
      <w:r>
        <w:rPr>
          <w:rFonts w:ascii="宋体" w:hAnsi="宋体"/>
          <w:sz w:val="24"/>
        </w:rPr>
        <w:t xml:space="preserve">     1. </w:t>
      </w:r>
      <w:r>
        <w:rPr>
          <w:rFonts w:hint="eastAsia" w:ascii="宋体" w:hAnsi="宋体"/>
          <w:sz w:val="24"/>
        </w:rPr>
        <w:t>拍卖开始前，委托人撤回拍卖标的或中止拍卖的，甲方向乙方说明原因，乙方应无条件积极配合。</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360" w:firstLineChars="150"/>
        <w:textAlignment w:val="auto"/>
        <w:rPr>
          <w:rFonts w:ascii="宋体"/>
          <w:sz w:val="24"/>
        </w:rPr>
      </w:pPr>
      <w:r>
        <w:rPr>
          <w:rFonts w:ascii="宋体" w:hAnsi="宋体"/>
          <w:sz w:val="24"/>
        </w:rPr>
        <w:t xml:space="preserve">     2. </w:t>
      </w:r>
      <w:r>
        <w:rPr>
          <w:rFonts w:hint="eastAsia" w:ascii="宋体" w:hAnsi="宋体"/>
          <w:sz w:val="24"/>
        </w:rPr>
        <w:t>乙方应对注册帐户的安全性负责，注意信息保密。</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171" w:hanging="120" w:hangingChars="50"/>
        <w:textAlignment w:val="auto"/>
        <w:rPr>
          <w:rFonts w:ascii="宋体"/>
          <w:sz w:val="24"/>
        </w:rPr>
      </w:pPr>
      <w:r>
        <w:rPr>
          <w:rFonts w:ascii="宋体" w:hAnsi="宋体"/>
          <w:sz w:val="24"/>
        </w:rPr>
        <w:t xml:space="preserve">     3. </w:t>
      </w:r>
      <w:r>
        <w:rPr>
          <w:rFonts w:hint="eastAsia" w:ascii="宋体" w:hAnsi="宋体"/>
          <w:sz w:val="24"/>
        </w:rPr>
        <w:t>竞买人不许恶意串通，损害他人利益，如发现违反拍卖规则，拍卖方有权取消其竞买资格。</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171" w:hanging="120" w:hangingChars="50"/>
        <w:textAlignment w:val="auto"/>
        <w:rPr>
          <w:rFonts w:ascii="宋体"/>
          <w:sz w:val="24"/>
        </w:rPr>
      </w:pPr>
      <w:r>
        <w:rPr>
          <w:rFonts w:ascii="宋体" w:hAnsi="宋体"/>
          <w:sz w:val="24"/>
        </w:rPr>
        <w:t xml:space="preserve">     </w:t>
      </w:r>
      <w:r>
        <w:rPr>
          <w:rFonts w:ascii="宋体" w:hAnsi="宋体"/>
          <w:sz w:val="24"/>
        </w:rPr>
        <w:fldChar w:fldCharType="begin"/>
      </w:r>
      <w:r>
        <w:rPr>
          <w:rFonts w:ascii="宋体" w:hAnsi="宋体"/>
          <w:sz w:val="24"/>
        </w:rPr>
        <w:instrText xml:space="preserve"> = 4 \* GB1 </w:instrText>
      </w:r>
      <w:r>
        <w:rPr>
          <w:rFonts w:ascii="宋体" w:hAnsi="宋体"/>
          <w:sz w:val="24"/>
        </w:rPr>
        <w:fldChar w:fldCharType="separate"/>
      </w:r>
      <w:r>
        <w:rPr>
          <w:rFonts w:hint="eastAsia" w:ascii="宋体" w:hAnsi="宋体"/>
          <w:sz w:val="24"/>
        </w:rPr>
        <w:t>⒋</w:t>
      </w:r>
      <w:r>
        <w:rPr>
          <w:rFonts w:ascii="宋体" w:hAnsi="宋体"/>
          <w:sz w:val="24"/>
        </w:rPr>
        <w:fldChar w:fldCharType="end"/>
      </w:r>
      <w:r>
        <w:rPr>
          <w:rFonts w:hint="eastAsia" w:ascii="宋体" w:hAnsi="宋体"/>
          <w:sz w:val="24"/>
        </w:rPr>
        <w:t>在“信用中国”网站及人民法院已被列入失信名单的企业及个人不接受竞买报名。</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171" w:hanging="120" w:hangingChars="50"/>
        <w:textAlignment w:val="auto"/>
        <w:rPr>
          <w:rFonts w:ascii="宋体" w:cs="Arial"/>
          <w:bCs/>
          <w:sz w:val="24"/>
          <w:shd w:val="clear" w:color="auto" w:fill="FFFFFF"/>
        </w:rPr>
      </w:pPr>
      <w:r>
        <w:rPr>
          <w:rFonts w:ascii="宋体" w:hAnsi="宋体"/>
          <w:sz w:val="24"/>
        </w:rPr>
        <w:t xml:space="preserve">     </w:t>
      </w:r>
      <w:r>
        <w:rPr>
          <w:rFonts w:ascii="宋体" w:hAnsi="宋体"/>
          <w:sz w:val="24"/>
        </w:rPr>
        <w:fldChar w:fldCharType="begin"/>
      </w:r>
      <w:r>
        <w:rPr>
          <w:rFonts w:ascii="宋体" w:hAnsi="宋体"/>
          <w:sz w:val="24"/>
        </w:rPr>
        <w:instrText xml:space="preserve"> = 5 \* GB1 </w:instrText>
      </w:r>
      <w:r>
        <w:rPr>
          <w:rFonts w:ascii="宋体" w:hAnsi="宋体"/>
          <w:sz w:val="24"/>
        </w:rPr>
        <w:fldChar w:fldCharType="separate"/>
      </w:r>
      <w:r>
        <w:rPr>
          <w:rFonts w:hint="eastAsia" w:ascii="宋体" w:hAnsi="宋体"/>
          <w:sz w:val="24"/>
        </w:rPr>
        <w:t>⒌</w:t>
      </w:r>
      <w:r>
        <w:rPr>
          <w:rFonts w:ascii="宋体" w:hAnsi="宋体"/>
          <w:sz w:val="24"/>
        </w:rPr>
        <w:fldChar w:fldCharType="end"/>
      </w:r>
      <w:r>
        <w:rPr>
          <w:rFonts w:hint="eastAsia" w:ascii="宋体" w:hAnsi="宋体" w:cs="Arial"/>
          <w:bCs/>
          <w:sz w:val="24"/>
          <w:shd w:val="clear" w:color="auto" w:fill="FFFFFF"/>
        </w:rPr>
        <w:t>网络拍卖系统因不可抗力、软硬件故障、非法入侵、恶意攻击等原因而导致系统异常、拍卖活动被迫中断的，本场拍卖活动暂停</w:t>
      </w:r>
      <w:r>
        <w:rPr>
          <w:rFonts w:hint="eastAsia" w:ascii="宋体" w:hAnsi="宋体" w:cs="Arial"/>
          <w:bCs/>
          <w:sz w:val="24"/>
          <w:shd w:val="clear" w:color="auto" w:fill="FFFFFF"/>
          <w:lang w:eastAsia="zh-CN"/>
        </w:rPr>
        <w:t>或终止</w:t>
      </w:r>
      <w:r>
        <w:rPr>
          <w:rFonts w:hint="eastAsia" w:ascii="宋体" w:hAnsi="宋体" w:cs="Arial"/>
          <w:bCs/>
          <w:sz w:val="24"/>
          <w:shd w:val="clear" w:color="auto" w:fill="FFFFFF"/>
        </w:rPr>
        <w:t>，委托人和拍卖人不承担责任。若竞价记录可以恢复的，重新启动拍卖后的起始价为网络中断时的最高有效报价；若竞价记录无法恢复的，起拍价为标的起始价。</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171" w:hanging="120" w:hangingChars="50"/>
        <w:textAlignment w:val="auto"/>
        <w:rPr>
          <w:rFonts w:ascii="宋体"/>
          <w:sz w:val="24"/>
        </w:rPr>
      </w:pPr>
      <w:r>
        <w:rPr>
          <w:rFonts w:ascii="宋体" w:hAnsi="宋体" w:cs="Arial"/>
          <w:bCs/>
          <w:sz w:val="24"/>
          <w:shd w:val="clear" w:color="auto" w:fill="FFFFFF"/>
        </w:rPr>
        <w:t xml:space="preserve">    </w:t>
      </w:r>
      <w:r>
        <w:rPr>
          <w:rFonts w:ascii="宋体" w:hAnsi="宋体" w:cs="Arial"/>
          <w:bCs/>
          <w:sz w:val="24"/>
          <w:shd w:val="clear" w:color="auto" w:fill="FFFFFF"/>
        </w:rPr>
        <w:fldChar w:fldCharType="begin"/>
      </w:r>
      <w:r>
        <w:rPr>
          <w:rFonts w:ascii="宋体" w:hAnsi="宋体" w:cs="Arial"/>
          <w:bCs/>
          <w:sz w:val="24"/>
          <w:shd w:val="clear" w:color="auto" w:fill="FFFFFF"/>
        </w:rPr>
        <w:instrText xml:space="preserve"> = 6 \* GB1 </w:instrText>
      </w:r>
      <w:r>
        <w:rPr>
          <w:rFonts w:ascii="宋体" w:hAnsi="宋体" w:cs="Arial"/>
          <w:bCs/>
          <w:sz w:val="24"/>
          <w:shd w:val="clear" w:color="auto" w:fill="FFFFFF"/>
        </w:rPr>
        <w:fldChar w:fldCharType="separate"/>
      </w:r>
      <w:r>
        <w:rPr>
          <w:rFonts w:hint="eastAsia" w:ascii="宋体" w:hAnsi="宋体" w:cs="Arial"/>
          <w:bCs/>
          <w:sz w:val="24"/>
          <w:shd w:val="clear" w:color="auto" w:fill="FFFFFF"/>
        </w:rPr>
        <w:t>⒍</w:t>
      </w:r>
      <w:r>
        <w:rPr>
          <w:rFonts w:ascii="宋体" w:hAnsi="宋体" w:cs="Arial"/>
          <w:bCs/>
          <w:sz w:val="24"/>
          <w:shd w:val="clear" w:color="auto" w:fill="FFFFFF"/>
        </w:rPr>
        <w:fldChar w:fldCharType="end"/>
      </w:r>
      <w:r>
        <w:rPr>
          <w:rFonts w:hint="eastAsia" w:ascii="宋体" w:hAnsi="宋体" w:cs="Arial"/>
          <w:bCs/>
          <w:sz w:val="24"/>
          <w:shd w:val="clear" w:color="auto" w:fill="FFFFFF"/>
        </w:rPr>
        <w:t>拍卖活动竞买人自身终端设备和网站系统等原因导致竞买人未按时参与竞买的，竞买人自行承担责任。</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hint="eastAsia" w:ascii="宋体" w:hAnsi="宋体"/>
          <w:sz w:val="24"/>
        </w:rPr>
        <w:t>十</w:t>
      </w:r>
      <w:r>
        <w:rPr>
          <w:rFonts w:ascii="宋体"/>
          <w:sz w:val="24"/>
        </w:rPr>
        <w:t>.</w:t>
      </w:r>
      <w:r>
        <w:rPr>
          <w:rFonts w:hint="eastAsia" w:ascii="宋体" w:hAnsi="宋体"/>
          <w:sz w:val="24"/>
        </w:rPr>
        <w:t>违约责任</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360" w:firstLineChars="150"/>
        <w:textAlignment w:val="auto"/>
        <w:rPr>
          <w:rFonts w:ascii="宋体"/>
          <w:sz w:val="24"/>
        </w:rPr>
      </w:pPr>
      <w:r>
        <w:rPr>
          <w:rFonts w:ascii="宋体" w:hAnsi="宋体"/>
          <w:sz w:val="24"/>
        </w:rPr>
        <w:t xml:space="preserve"> 1. </w:t>
      </w:r>
      <w:r>
        <w:rPr>
          <w:rFonts w:hint="eastAsia" w:ascii="宋体" w:hAnsi="宋体"/>
          <w:sz w:val="24"/>
        </w:rPr>
        <w:t>买受人在拍卖活动结束后未按时按数交纳成交价款和佣金的，被视为违约，买受人无权请求返还保证金，甲方有权没收违约者已付的部分成交款及定金，同时保留对违约标的进行再次拍卖的权利，并根据《拍卖法》继续追究违约者的责任。</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firstLine="960" w:firstLineChars="400"/>
        <w:textAlignment w:val="auto"/>
        <w:rPr>
          <w:rFonts w:ascii="宋体"/>
          <w:sz w:val="24"/>
        </w:rPr>
      </w:pPr>
      <w:r>
        <w:rPr>
          <w:rFonts w:ascii="宋体" w:hAnsi="宋体"/>
          <w:sz w:val="24"/>
        </w:rPr>
        <w:t xml:space="preserve">2. </w:t>
      </w:r>
      <w:r>
        <w:rPr>
          <w:rFonts w:hint="eastAsia" w:ascii="宋体" w:hAnsi="宋体"/>
          <w:sz w:val="24"/>
        </w:rPr>
        <w:t>甲乙任何一方违约给对方造成损失的，赔偿实际损失。</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ascii="宋体"/>
          <w:sz w:val="24"/>
        </w:rPr>
      </w:pPr>
      <w:r>
        <w:rPr>
          <w:rFonts w:hint="eastAsia" w:ascii="宋体" w:hAnsi="宋体"/>
          <w:sz w:val="24"/>
        </w:rPr>
        <w:t>十一</w:t>
      </w:r>
      <w:r>
        <w:rPr>
          <w:rFonts w:ascii="宋体"/>
          <w:sz w:val="24"/>
        </w:rPr>
        <w:t>.</w:t>
      </w:r>
      <w:r>
        <w:rPr>
          <w:rFonts w:hint="eastAsia" w:ascii="宋体" w:hAnsi="宋体"/>
          <w:sz w:val="24"/>
        </w:rPr>
        <w:t>争议解决办法：履行协议中发生争议双方协商解决，协商不成发生诉讼的由拍卖人所在地人民法院管辖。</w:t>
      </w:r>
    </w:p>
    <w:p>
      <w:pPr>
        <w:keepNext w:val="0"/>
        <w:keepLines w:val="0"/>
        <w:pageBreakBefore w:val="0"/>
        <w:widowControl w:val="0"/>
        <w:tabs>
          <w:tab w:val="left" w:pos="1470"/>
        </w:tabs>
        <w:kinsoku/>
        <w:wordWrap/>
        <w:overflowPunct/>
        <w:topLinePunct w:val="0"/>
        <w:autoSpaceDE/>
        <w:autoSpaceDN/>
        <w:bidi w:val="0"/>
        <w:adjustRightInd/>
        <w:snapToGrid/>
        <w:spacing w:line="380" w:lineRule="exact"/>
        <w:ind w:left="479" w:leftChars="228" w:firstLine="480" w:firstLineChars="200"/>
        <w:textAlignment w:val="auto"/>
        <w:rPr>
          <w:rFonts w:hint="eastAsia" w:ascii="宋体" w:hAnsi="宋体"/>
          <w:sz w:val="24"/>
        </w:rPr>
      </w:pPr>
      <w:r>
        <w:rPr>
          <w:rFonts w:hint="eastAsia" w:ascii="宋体" w:hAnsi="宋体"/>
          <w:sz w:val="24"/>
        </w:rPr>
        <w:t>十二</w:t>
      </w:r>
      <w:r>
        <w:rPr>
          <w:rFonts w:ascii="宋体"/>
          <w:sz w:val="24"/>
        </w:rPr>
        <w:t>.</w:t>
      </w:r>
      <w:r>
        <w:rPr>
          <w:rFonts w:hint="eastAsia" w:ascii="宋体" w:hAnsi="宋体"/>
          <w:sz w:val="24"/>
        </w:rPr>
        <w:t>本协议双方各执一份，双方签字盖章确认，甲方在约定时间收到乙方保证金之日起生效。</w:t>
      </w:r>
    </w:p>
    <w:p>
      <w:pPr>
        <w:tabs>
          <w:tab w:val="left" w:pos="1470"/>
        </w:tabs>
        <w:spacing w:line="360" w:lineRule="exact"/>
        <w:ind w:firstLine="960" w:firstLineChars="400"/>
        <w:rPr>
          <w:rFonts w:hint="eastAsia" w:ascii="宋体" w:hAnsi="宋体"/>
          <w:sz w:val="24"/>
        </w:rPr>
      </w:pPr>
    </w:p>
    <w:p>
      <w:pPr>
        <w:tabs>
          <w:tab w:val="left" w:pos="1470"/>
        </w:tabs>
        <w:spacing w:line="360" w:lineRule="exact"/>
        <w:ind w:firstLine="960" w:firstLineChars="400"/>
        <w:rPr>
          <w:rFonts w:hint="eastAsia" w:ascii="宋体" w:hAnsi="宋体"/>
          <w:sz w:val="24"/>
        </w:rPr>
      </w:pPr>
      <w:r>
        <w:rPr>
          <w:rFonts w:hint="eastAsia" w:ascii="宋体" w:hAnsi="宋体"/>
          <w:sz w:val="24"/>
        </w:rPr>
        <w:t>甲方：鞍山赫远拍卖有限公司</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乙方：</w:t>
      </w:r>
    </w:p>
    <w:p>
      <w:pPr>
        <w:tabs>
          <w:tab w:val="left" w:pos="1470"/>
        </w:tabs>
        <w:spacing w:line="360" w:lineRule="exact"/>
        <w:ind w:firstLine="960" w:firstLineChars="400"/>
        <w:rPr>
          <w:rFonts w:hint="eastAsia" w:ascii="宋体" w:hAnsi="宋体"/>
          <w:sz w:val="24"/>
        </w:rPr>
      </w:pPr>
    </w:p>
    <w:p>
      <w:pPr>
        <w:tabs>
          <w:tab w:val="left" w:pos="1470"/>
        </w:tabs>
        <w:spacing w:line="360" w:lineRule="exact"/>
        <w:rPr>
          <w:rFonts w:ascii="宋体" w:hAnsi="宋体"/>
          <w:sz w:val="24"/>
        </w:rPr>
      </w:pPr>
      <w:r>
        <w:rPr>
          <w:rFonts w:ascii="宋体" w:hAnsi="宋体"/>
          <w:sz w:val="24"/>
        </w:rPr>
        <w:t xml:space="preserve">        </w:t>
      </w:r>
    </w:p>
    <w:p>
      <w:pPr>
        <w:tabs>
          <w:tab w:val="left" w:pos="1470"/>
        </w:tabs>
        <w:spacing w:line="360" w:lineRule="exact"/>
      </w:pPr>
      <w:r>
        <w:rPr>
          <w:rFonts w:hint="eastAsia" w:ascii="宋体" w:hAnsi="宋体"/>
          <w:sz w:val="24"/>
          <w:lang w:eastAsia="zh-CN"/>
        </w:rPr>
        <w:t>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907" w:right="964" w:bottom="907" w:left="90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0191B"/>
    <w:multiLevelType w:val="singleLevel"/>
    <w:tmpl w:val="E9B0191B"/>
    <w:lvl w:ilvl="0" w:tentative="0">
      <w:start w:val="4"/>
      <w:numFmt w:val="decimal"/>
      <w:suff w:val="space"/>
      <w:lvlText w:val="%1."/>
      <w:lvlJc w:val="left"/>
      <w:pPr>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NzA2MWQxOGQ2MDQyNzQzOTcwYWQyOWU0NjFkZmEifQ=="/>
  </w:docVars>
  <w:rsids>
    <w:rsidRoot w:val="009F56EB"/>
    <w:rsid w:val="00006549"/>
    <w:rsid w:val="0001723F"/>
    <w:rsid w:val="000358FD"/>
    <w:rsid w:val="000578CA"/>
    <w:rsid w:val="00072D6F"/>
    <w:rsid w:val="000B6F26"/>
    <w:rsid w:val="000B7284"/>
    <w:rsid w:val="000D2E01"/>
    <w:rsid w:val="000E09E3"/>
    <w:rsid w:val="000E0C93"/>
    <w:rsid w:val="0014588B"/>
    <w:rsid w:val="001605C7"/>
    <w:rsid w:val="00197178"/>
    <w:rsid w:val="001A15AF"/>
    <w:rsid w:val="001B0774"/>
    <w:rsid w:val="001D641E"/>
    <w:rsid w:val="0020484E"/>
    <w:rsid w:val="002064F4"/>
    <w:rsid w:val="00212B65"/>
    <w:rsid w:val="00220C6E"/>
    <w:rsid w:val="002528A6"/>
    <w:rsid w:val="002628D0"/>
    <w:rsid w:val="00282717"/>
    <w:rsid w:val="00294A04"/>
    <w:rsid w:val="002B79EB"/>
    <w:rsid w:val="002C24B5"/>
    <w:rsid w:val="002C7853"/>
    <w:rsid w:val="002D359E"/>
    <w:rsid w:val="002F2FA1"/>
    <w:rsid w:val="003268EE"/>
    <w:rsid w:val="00362F5E"/>
    <w:rsid w:val="00364991"/>
    <w:rsid w:val="00366CD8"/>
    <w:rsid w:val="003E5735"/>
    <w:rsid w:val="004173F3"/>
    <w:rsid w:val="0042404E"/>
    <w:rsid w:val="004564DE"/>
    <w:rsid w:val="004573E1"/>
    <w:rsid w:val="00470BB7"/>
    <w:rsid w:val="0047766B"/>
    <w:rsid w:val="004B25B4"/>
    <w:rsid w:val="004B38DC"/>
    <w:rsid w:val="004F06E0"/>
    <w:rsid w:val="004F786A"/>
    <w:rsid w:val="00535EC7"/>
    <w:rsid w:val="00542901"/>
    <w:rsid w:val="005760DA"/>
    <w:rsid w:val="00577F4C"/>
    <w:rsid w:val="005B1388"/>
    <w:rsid w:val="005C35B0"/>
    <w:rsid w:val="005E78BC"/>
    <w:rsid w:val="00612B50"/>
    <w:rsid w:val="00613946"/>
    <w:rsid w:val="00623317"/>
    <w:rsid w:val="00635FE6"/>
    <w:rsid w:val="006616EB"/>
    <w:rsid w:val="006965FA"/>
    <w:rsid w:val="006A5A29"/>
    <w:rsid w:val="006B4961"/>
    <w:rsid w:val="006C3302"/>
    <w:rsid w:val="006F51A7"/>
    <w:rsid w:val="006F6B5F"/>
    <w:rsid w:val="007025B8"/>
    <w:rsid w:val="00707435"/>
    <w:rsid w:val="00707F33"/>
    <w:rsid w:val="007111A9"/>
    <w:rsid w:val="00743A94"/>
    <w:rsid w:val="00752046"/>
    <w:rsid w:val="007A1202"/>
    <w:rsid w:val="007B0C6D"/>
    <w:rsid w:val="007B7EDC"/>
    <w:rsid w:val="007C262B"/>
    <w:rsid w:val="007C30C2"/>
    <w:rsid w:val="00800543"/>
    <w:rsid w:val="008434C1"/>
    <w:rsid w:val="008A371E"/>
    <w:rsid w:val="008B252E"/>
    <w:rsid w:val="008C5D13"/>
    <w:rsid w:val="008E7D0C"/>
    <w:rsid w:val="008F27E9"/>
    <w:rsid w:val="0092181D"/>
    <w:rsid w:val="00936174"/>
    <w:rsid w:val="009366CB"/>
    <w:rsid w:val="009540F4"/>
    <w:rsid w:val="009647A9"/>
    <w:rsid w:val="009675F6"/>
    <w:rsid w:val="00974D7E"/>
    <w:rsid w:val="009A2393"/>
    <w:rsid w:val="009B4A0B"/>
    <w:rsid w:val="009C193E"/>
    <w:rsid w:val="009D3DD2"/>
    <w:rsid w:val="009D5DF6"/>
    <w:rsid w:val="009D6004"/>
    <w:rsid w:val="009F18DD"/>
    <w:rsid w:val="009F34F7"/>
    <w:rsid w:val="009F56EB"/>
    <w:rsid w:val="00A21E76"/>
    <w:rsid w:val="00A27F52"/>
    <w:rsid w:val="00A4652E"/>
    <w:rsid w:val="00A50A81"/>
    <w:rsid w:val="00A63F90"/>
    <w:rsid w:val="00A72190"/>
    <w:rsid w:val="00AB7FBC"/>
    <w:rsid w:val="00AD1DA2"/>
    <w:rsid w:val="00AD5E55"/>
    <w:rsid w:val="00AE2967"/>
    <w:rsid w:val="00B85AEF"/>
    <w:rsid w:val="00B951B4"/>
    <w:rsid w:val="00BD4B73"/>
    <w:rsid w:val="00BD6544"/>
    <w:rsid w:val="00C03E07"/>
    <w:rsid w:val="00C139FC"/>
    <w:rsid w:val="00C16B4E"/>
    <w:rsid w:val="00C357DD"/>
    <w:rsid w:val="00C41E70"/>
    <w:rsid w:val="00C63F17"/>
    <w:rsid w:val="00CB7367"/>
    <w:rsid w:val="00D06994"/>
    <w:rsid w:val="00D1167A"/>
    <w:rsid w:val="00D30FAB"/>
    <w:rsid w:val="00D33B6F"/>
    <w:rsid w:val="00D5259A"/>
    <w:rsid w:val="00D70DED"/>
    <w:rsid w:val="00DA351D"/>
    <w:rsid w:val="00DA4F00"/>
    <w:rsid w:val="00DA687C"/>
    <w:rsid w:val="00DC0412"/>
    <w:rsid w:val="00DC566B"/>
    <w:rsid w:val="00DD5B55"/>
    <w:rsid w:val="00DD69C7"/>
    <w:rsid w:val="00DE1A5D"/>
    <w:rsid w:val="00E40373"/>
    <w:rsid w:val="00E4088F"/>
    <w:rsid w:val="00E54CD7"/>
    <w:rsid w:val="00E60FEB"/>
    <w:rsid w:val="00EC7B7A"/>
    <w:rsid w:val="00EE5436"/>
    <w:rsid w:val="00F20710"/>
    <w:rsid w:val="00F25731"/>
    <w:rsid w:val="00F55C27"/>
    <w:rsid w:val="00FA5E7D"/>
    <w:rsid w:val="00FA6C22"/>
    <w:rsid w:val="00FB7EA4"/>
    <w:rsid w:val="00FC0CEB"/>
    <w:rsid w:val="00FC7F08"/>
    <w:rsid w:val="00FE2395"/>
    <w:rsid w:val="00FF16A6"/>
    <w:rsid w:val="00FF3F95"/>
    <w:rsid w:val="019455F4"/>
    <w:rsid w:val="078A2181"/>
    <w:rsid w:val="09030229"/>
    <w:rsid w:val="0966053F"/>
    <w:rsid w:val="0D040F4B"/>
    <w:rsid w:val="0E845110"/>
    <w:rsid w:val="0F3212B8"/>
    <w:rsid w:val="10D5429F"/>
    <w:rsid w:val="129B5491"/>
    <w:rsid w:val="16484BDB"/>
    <w:rsid w:val="1745483A"/>
    <w:rsid w:val="1AC16AA3"/>
    <w:rsid w:val="1C9A088D"/>
    <w:rsid w:val="1D495719"/>
    <w:rsid w:val="1DF54441"/>
    <w:rsid w:val="1F0A041F"/>
    <w:rsid w:val="20772728"/>
    <w:rsid w:val="21843BB8"/>
    <w:rsid w:val="247106B4"/>
    <w:rsid w:val="2548727F"/>
    <w:rsid w:val="25BD7846"/>
    <w:rsid w:val="261C74E6"/>
    <w:rsid w:val="2C817A09"/>
    <w:rsid w:val="2CB8513F"/>
    <w:rsid w:val="2CD04765"/>
    <w:rsid w:val="314E3A7A"/>
    <w:rsid w:val="31923D48"/>
    <w:rsid w:val="34CF1FD4"/>
    <w:rsid w:val="34D80BD4"/>
    <w:rsid w:val="38882762"/>
    <w:rsid w:val="3B7310CB"/>
    <w:rsid w:val="3DD54CCB"/>
    <w:rsid w:val="3F520277"/>
    <w:rsid w:val="3F7956EF"/>
    <w:rsid w:val="3FA94B93"/>
    <w:rsid w:val="402D1EA7"/>
    <w:rsid w:val="42DF20D8"/>
    <w:rsid w:val="431C37AF"/>
    <w:rsid w:val="440917D8"/>
    <w:rsid w:val="44DC39C3"/>
    <w:rsid w:val="45F23EE8"/>
    <w:rsid w:val="4A1E617D"/>
    <w:rsid w:val="4AAD06EC"/>
    <w:rsid w:val="4AC019F7"/>
    <w:rsid w:val="4EB62141"/>
    <w:rsid w:val="4FCB0B5A"/>
    <w:rsid w:val="503E7ADF"/>
    <w:rsid w:val="576F7062"/>
    <w:rsid w:val="583835AC"/>
    <w:rsid w:val="596848F6"/>
    <w:rsid w:val="5A084A8E"/>
    <w:rsid w:val="5ABB0935"/>
    <w:rsid w:val="5AE2526B"/>
    <w:rsid w:val="5B617A44"/>
    <w:rsid w:val="5C172334"/>
    <w:rsid w:val="5DC83222"/>
    <w:rsid w:val="5F4C6AF0"/>
    <w:rsid w:val="626A7DFE"/>
    <w:rsid w:val="66B667D9"/>
    <w:rsid w:val="67236BEC"/>
    <w:rsid w:val="67604C4F"/>
    <w:rsid w:val="683020E5"/>
    <w:rsid w:val="69762240"/>
    <w:rsid w:val="69A51571"/>
    <w:rsid w:val="6C217579"/>
    <w:rsid w:val="6D1472AE"/>
    <w:rsid w:val="700B4C10"/>
    <w:rsid w:val="70550004"/>
    <w:rsid w:val="71B24D2C"/>
    <w:rsid w:val="71C80657"/>
    <w:rsid w:val="7233644E"/>
    <w:rsid w:val="72B55B10"/>
    <w:rsid w:val="73380BBD"/>
    <w:rsid w:val="77A80F8F"/>
    <w:rsid w:val="78527F12"/>
    <w:rsid w:val="79B934BE"/>
    <w:rsid w:val="7AB712C7"/>
    <w:rsid w:val="7BB05612"/>
    <w:rsid w:val="7D0D6E89"/>
    <w:rsid w:val="7EF02DF7"/>
    <w:rsid w:val="7F6A5505"/>
    <w:rsid w:val="7F9D2732"/>
    <w:rsid w:val="7FC265A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1850</Words>
  <Characters>1896</Characters>
  <Lines>0</Lines>
  <Paragraphs>0</Paragraphs>
  <TotalTime>23</TotalTime>
  <ScaleCrop>false</ScaleCrop>
  <LinksUpToDate>false</LinksUpToDate>
  <CharactersWithSpaces>2048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2019-09-20T08:47:00Z</dcterms:created>
  <dc:creator>微软用户</dc:creator>
  <cp:lastModifiedBy>@#￥？…</cp:lastModifiedBy>
  <cp:lastPrinted>2021-12-14T01:11:00Z</cp:lastPrinted>
  <dcterms:modified xsi:type="dcterms:W3CDTF">2022-07-06T07:16:58Z</dcterms:modified>
  <dc:title>竞买协议书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558B02787C794DBEBA3F353FB99634AF</vt:lpwstr>
  </property>
</Properties>
</file>